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15985" w14:textId="50EEEF5D" w:rsidR="00B270FE" w:rsidRDefault="00B270FE" w:rsidP="00331D31">
      <w:pPr>
        <w:spacing w:after="0" w:line="240" w:lineRule="auto"/>
        <w:jc w:val="left"/>
        <w:rPr>
          <w:rFonts w:ascii="Times New Roman" w:hAnsi="Times New Roman" w:cs="Times New Roman"/>
          <w:b/>
          <w:color w:val="auto"/>
          <w:sz w:val="24"/>
        </w:rPr>
      </w:pPr>
      <w:r w:rsidRPr="00331D31">
        <w:rPr>
          <w:rFonts w:ascii="Times New Roman" w:hAnsi="Times New Roman" w:cs="Times New Roman"/>
          <w:b/>
          <w:color w:val="auto"/>
          <w:sz w:val="24"/>
        </w:rPr>
        <w:t xml:space="preserve">- PRIJEDLOG </w:t>
      </w:r>
      <w:r w:rsidR="00331D31">
        <w:rPr>
          <w:rFonts w:ascii="Times New Roman" w:hAnsi="Times New Roman" w:cs="Times New Roman"/>
          <w:b/>
          <w:color w:val="auto"/>
          <w:sz w:val="24"/>
        </w:rPr>
        <w:t>–</w:t>
      </w:r>
      <w:r w:rsidRPr="00331D31">
        <w:rPr>
          <w:rFonts w:ascii="Times New Roman" w:hAnsi="Times New Roman" w:cs="Times New Roman"/>
          <w:b/>
          <w:color w:val="auto"/>
          <w:sz w:val="24"/>
        </w:rPr>
        <w:t xml:space="preserve"> </w:t>
      </w:r>
    </w:p>
    <w:p w14:paraId="733A51D9" w14:textId="77777777" w:rsidR="00D94611" w:rsidRDefault="00D94611" w:rsidP="00D94611">
      <w:pPr>
        <w:spacing w:after="0" w:line="240" w:lineRule="auto"/>
        <w:ind w:left="345" w:firstLine="0"/>
        <w:rPr>
          <w:rFonts w:ascii="Times New Roman" w:hAnsi="Times New Roman" w:cs="Times New Roman"/>
          <w:color w:val="auto"/>
          <w:sz w:val="24"/>
        </w:rPr>
      </w:pPr>
    </w:p>
    <w:p w14:paraId="00D437C2" w14:textId="40B4CD71" w:rsidR="00B270FE" w:rsidRPr="00331D31" w:rsidRDefault="00B270FE" w:rsidP="00D94611">
      <w:pPr>
        <w:spacing w:after="0" w:line="240" w:lineRule="auto"/>
        <w:ind w:left="345" w:firstLine="0"/>
        <w:rPr>
          <w:rFonts w:ascii="Times New Roman" w:hAnsi="Times New Roman" w:cs="Times New Roman"/>
          <w:color w:val="auto"/>
          <w:sz w:val="24"/>
        </w:rPr>
      </w:pPr>
      <w:r w:rsidRPr="00331D31">
        <w:rPr>
          <w:rFonts w:ascii="Times New Roman" w:hAnsi="Times New Roman" w:cs="Times New Roman"/>
          <w:color w:val="auto"/>
          <w:sz w:val="24"/>
        </w:rPr>
        <w:t>Na temelju članka 10. stavka 1. i članka 12. stavka 1. Zakona o poljoprivrednom zemljištu (Narodne novine</w:t>
      </w:r>
      <w:r w:rsidR="00331D31">
        <w:rPr>
          <w:rFonts w:ascii="Times New Roman" w:hAnsi="Times New Roman" w:cs="Times New Roman"/>
          <w:color w:val="auto"/>
          <w:sz w:val="24"/>
        </w:rPr>
        <w:t>,</w:t>
      </w:r>
      <w:r w:rsidRPr="00331D31">
        <w:rPr>
          <w:rFonts w:ascii="Times New Roman" w:hAnsi="Times New Roman" w:cs="Times New Roman"/>
          <w:color w:val="auto"/>
          <w:sz w:val="24"/>
        </w:rPr>
        <w:t xml:space="preserve"> broj 20/18, 115/18, 98/19 i 57/22), članka 4. Pravilnika o agrotehničkim mjerama (Narodne novine</w:t>
      </w:r>
      <w:r w:rsidR="00331D31">
        <w:rPr>
          <w:rFonts w:ascii="Times New Roman" w:hAnsi="Times New Roman" w:cs="Times New Roman"/>
          <w:color w:val="auto"/>
          <w:sz w:val="24"/>
        </w:rPr>
        <w:t xml:space="preserve">, </w:t>
      </w:r>
      <w:r w:rsidRPr="00331D31">
        <w:rPr>
          <w:rFonts w:ascii="Times New Roman" w:hAnsi="Times New Roman" w:cs="Times New Roman"/>
          <w:color w:val="auto"/>
          <w:sz w:val="24"/>
        </w:rPr>
        <w:t xml:space="preserve">broj 22/19) i članka 29. Statuta Općine </w:t>
      </w:r>
      <w:r w:rsidR="00331D31">
        <w:rPr>
          <w:rFonts w:ascii="Times New Roman" w:hAnsi="Times New Roman" w:cs="Times New Roman"/>
          <w:color w:val="auto"/>
          <w:sz w:val="24"/>
        </w:rPr>
        <w:t>Sopje</w:t>
      </w:r>
      <w:r w:rsidRPr="00331D31">
        <w:rPr>
          <w:rFonts w:ascii="Times New Roman" w:hAnsi="Times New Roman" w:cs="Times New Roman"/>
          <w:color w:val="auto"/>
          <w:sz w:val="24"/>
        </w:rPr>
        <w:t xml:space="preserve"> (</w:t>
      </w:r>
      <w:r w:rsidR="00331D31">
        <w:rPr>
          <w:rFonts w:ascii="Times New Roman" w:hAnsi="Times New Roman" w:cs="Times New Roman"/>
          <w:color w:val="auto"/>
          <w:sz w:val="24"/>
        </w:rPr>
        <w:t>Službeni glasnik Općine Sopje, 1/21 i 2/22</w:t>
      </w:r>
      <w:r w:rsidRPr="00331D31">
        <w:rPr>
          <w:rFonts w:ascii="Times New Roman" w:hAnsi="Times New Roman" w:cs="Times New Roman"/>
          <w:color w:val="auto"/>
          <w:sz w:val="24"/>
        </w:rPr>
        <w:t xml:space="preserve">), Općinsko vijeće Općine </w:t>
      </w:r>
      <w:r w:rsidR="00331D31">
        <w:rPr>
          <w:rFonts w:ascii="Times New Roman" w:hAnsi="Times New Roman" w:cs="Times New Roman"/>
          <w:color w:val="auto"/>
          <w:sz w:val="24"/>
        </w:rPr>
        <w:t>Sopje</w:t>
      </w:r>
      <w:r w:rsidRPr="00331D31">
        <w:rPr>
          <w:rFonts w:ascii="Times New Roman" w:hAnsi="Times New Roman" w:cs="Times New Roman"/>
          <w:color w:val="auto"/>
          <w:sz w:val="24"/>
        </w:rPr>
        <w:t xml:space="preserve"> na </w:t>
      </w:r>
      <w:r w:rsidR="00331D31">
        <w:rPr>
          <w:rFonts w:ascii="Times New Roman" w:hAnsi="Times New Roman" w:cs="Times New Roman"/>
          <w:color w:val="auto"/>
          <w:sz w:val="24"/>
        </w:rPr>
        <w:t xml:space="preserve">svojoj </w:t>
      </w:r>
      <w:r w:rsidRPr="00331D31">
        <w:rPr>
          <w:rFonts w:ascii="Times New Roman" w:hAnsi="Times New Roman" w:cs="Times New Roman"/>
          <w:color w:val="auto"/>
          <w:sz w:val="24"/>
        </w:rPr>
        <w:t>____ sjednici održanoj dana __________ 202</w:t>
      </w:r>
      <w:r w:rsidR="00331D31">
        <w:rPr>
          <w:rFonts w:ascii="Times New Roman" w:hAnsi="Times New Roman" w:cs="Times New Roman"/>
          <w:color w:val="auto"/>
          <w:sz w:val="24"/>
        </w:rPr>
        <w:t>5</w:t>
      </w:r>
      <w:r w:rsidRPr="00331D31">
        <w:rPr>
          <w:rFonts w:ascii="Times New Roman" w:hAnsi="Times New Roman" w:cs="Times New Roman"/>
          <w:color w:val="auto"/>
          <w:sz w:val="24"/>
        </w:rPr>
        <w:t xml:space="preserve">. godine donijelo je </w:t>
      </w:r>
    </w:p>
    <w:p w14:paraId="686BCB4A"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0A62D078" w14:textId="28B9389C" w:rsidR="00B270FE" w:rsidRPr="00331D31" w:rsidRDefault="00331D31" w:rsidP="00331D31">
      <w:pPr>
        <w:pStyle w:val="Naslov1"/>
        <w:spacing w:before="0" w:after="0" w:line="240" w:lineRule="auto"/>
        <w:jc w:val="center"/>
        <w:rPr>
          <w:rFonts w:ascii="Times New Roman" w:hAnsi="Times New Roman" w:cs="Times New Roman"/>
          <w:b/>
          <w:bCs/>
          <w:color w:val="auto"/>
          <w:sz w:val="24"/>
          <w:szCs w:val="24"/>
        </w:rPr>
      </w:pPr>
      <w:r w:rsidRPr="00331D31">
        <w:rPr>
          <w:rFonts w:ascii="Times New Roman" w:hAnsi="Times New Roman" w:cs="Times New Roman"/>
          <w:b/>
          <w:bCs/>
          <w:color w:val="auto"/>
          <w:sz w:val="24"/>
          <w:szCs w:val="24"/>
        </w:rPr>
        <w:t>O D L U K U</w:t>
      </w:r>
    </w:p>
    <w:p w14:paraId="0BE450D5" w14:textId="517C8495" w:rsidR="00B270FE" w:rsidRPr="00331D31" w:rsidRDefault="00B270FE" w:rsidP="00331D31">
      <w:pPr>
        <w:spacing w:after="0" w:line="240" w:lineRule="auto"/>
        <w:ind w:left="405" w:right="1"/>
        <w:jc w:val="center"/>
        <w:rPr>
          <w:rFonts w:ascii="Times New Roman" w:hAnsi="Times New Roman" w:cs="Times New Roman"/>
          <w:color w:val="auto"/>
          <w:sz w:val="24"/>
        </w:rPr>
      </w:pPr>
      <w:r w:rsidRPr="00331D31">
        <w:rPr>
          <w:rFonts w:ascii="Times New Roman" w:hAnsi="Times New Roman" w:cs="Times New Roman"/>
          <w:b/>
          <w:color w:val="auto"/>
          <w:sz w:val="24"/>
        </w:rPr>
        <w:t>o agrotehničkim mjerama za zaštitu poljoprivrednog zemljišta te mjerama za</w:t>
      </w:r>
    </w:p>
    <w:p w14:paraId="50FDA88F" w14:textId="30F7324E" w:rsidR="00B270FE" w:rsidRPr="00331D31" w:rsidRDefault="00B270FE" w:rsidP="00331D31">
      <w:pPr>
        <w:spacing w:after="0" w:line="240" w:lineRule="auto"/>
        <w:ind w:left="405"/>
        <w:jc w:val="center"/>
        <w:rPr>
          <w:rFonts w:ascii="Times New Roman" w:hAnsi="Times New Roman" w:cs="Times New Roman"/>
          <w:color w:val="auto"/>
          <w:sz w:val="24"/>
        </w:rPr>
      </w:pPr>
      <w:r w:rsidRPr="00331D31">
        <w:rPr>
          <w:rFonts w:ascii="Times New Roman" w:hAnsi="Times New Roman" w:cs="Times New Roman"/>
          <w:b/>
          <w:color w:val="auto"/>
          <w:sz w:val="24"/>
        </w:rPr>
        <w:t xml:space="preserve">uređivanje i održavanje poljoprivrednih rudina na području općine </w:t>
      </w:r>
      <w:r w:rsidR="00331D31">
        <w:rPr>
          <w:rFonts w:ascii="Times New Roman" w:hAnsi="Times New Roman" w:cs="Times New Roman"/>
          <w:b/>
          <w:color w:val="auto"/>
          <w:sz w:val="24"/>
        </w:rPr>
        <w:t>Sopje</w:t>
      </w:r>
    </w:p>
    <w:p w14:paraId="55127B23" w14:textId="77777777" w:rsidR="00331D31" w:rsidRDefault="00331D31" w:rsidP="00331D31">
      <w:pPr>
        <w:spacing w:after="0" w:line="240" w:lineRule="auto"/>
        <w:ind w:left="461" w:firstLine="0"/>
        <w:jc w:val="center"/>
        <w:rPr>
          <w:rFonts w:ascii="Times New Roman" w:hAnsi="Times New Roman" w:cs="Times New Roman"/>
          <w:b/>
          <w:color w:val="auto"/>
          <w:sz w:val="24"/>
        </w:rPr>
      </w:pPr>
    </w:p>
    <w:p w14:paraId="2E386418" w14:textId="0D9A1597" w:rsidR="00B270FE" w:rsidRPr="00331D31" w:rsidRDefault="00B270FE" w:rsidP="00331D31">
      <w:pPr>
        <w:spacing w:after="0" w:line="240" w:lineRule="auto"/>
        <w:ind w:left="461" w:firstLine="0"/>
        <w:jc w:val="center"/>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4464C702" w14:textId="532C87B2" w:rsidR="00B270FE" w:rsidRDefault="00B270FE" w:rsidP="00331D31">
      <w:pPr>
        <w:pStyle w:val="Naslov2"/>
        <w:numPr>
          <w:ilvl w:val="0"/>
          <w:numId w:val="11"/>
        </w:numPr>
        <w:spacing w:before="0" w:after="0" w:line="240" w:lineRule="auto"/>
        <w:rPr>
          <w:rFonts w:ascii="Times New Roman" w:eastAsia="Tahoma" w:hAnsi="Times New Roman" w:cs="Times New Roman"/>
          <w:color w:val="auto"/>
          <w:sz w:val="24"/>
          <w:szCs w:val="24"/>
        </w:rPr>
      </w:pPr>
      <w:r w:rsidRPr="00331D31">
        <w:rPr>
          <w:rFonts w:ascii="Times New Roman" w:hAnsi="Times New Roman" w:cs="Times New Roman"/>
          <w:color w:val="auto"/>
          <w:sz w:val="24"/>
          <w:szCs w:val="24"/>
        </w:rPr>
        <w:t>OPĆE ODREDBE</w:t>
      </w:r>
      <w:r w:rsidRPr="00331D31">
        <w:rPr>
          <w:rFonts w:ascii="Times New Roman" w:eastAsia="Tahoma" w:hAnsi="Times New Roman" w:cs="Times New Roman"/>
          <w:color w:val="auto"/>
          <w:sz w:val="24"/>
          <w:szCs w:val="24"/>
        </w:rPr>
        <w:t xml:space="preserve"> </w:t>
      </w:r>
    </w:p>
    <w:p w14:paraId="100CB947" w14:textId="77777777" w:rsidR="00331D31" w:rsidRPr="00331D31" w:rsidRDefault="00331D31" w:rsidP="00331D31"/>
    <w:p w14:paraId="69336CD8" w14:textId="77777777"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 </w:t>
      </w:r>
    </w:p>
    <w:p w14:paraId="74E3817E" w14:textId="7902BA7E" w:rsidR="00B270FE" w:rsidRDefault="00B270FE" w:rsidP="00331D31">
      <w:pPr>
        <w:spacing w:after="0" w:line="240" w:lineRule="auto"/>
        <w:ind w:left="355"/>
        <w:rPr>
          <w:rFonts w:ascii="Times New Roman" w:hAnsi="Times New Roman" w:cs="Times New Roman"/>
          <w:b/>
          <w:color w:val="auto"/>
          <w:sz w:val="24"/>
        </w:rPr>
      </w:pPr>
      <w:r w:rsidRPr="00331D31">
        <w:rPr>
          <w:rFonts w:ascii="Times New Roman" w:hAnsi="Times New Roman" w:cs="Times New Roman"/>
          <w:color w:val="auto"/>
          <w:sz w:val="24"/>
        </w:rPr>
        <w:t xml:space="preserve">Odlukom o agrotehničkim mjerama za zaštitu poljoprivrednog zemljišta te mjerama za uređivanje i održavanje poljoprivrednih rudina na području općine </w:t>
      </w:r>
      <w:r w:rsidR="00331D31">
        <w:rPr>
          <w:rFonts w:ascii="Times New Roman" w:hAnsi="Times New Roman" w:cs="Times New Roman"/>
          <w:color w:val="auto"/>
          <w:sz w:val="24"/>
        </w:rPr>
        <w:t>Sopje</w:t>
      </w:r>
      <w:r w:rsidRPr="00331D31">
        <w:rPr>
          <w:rFonts w:ascii="Times New Roman" w:hAnsi="Times New Roman" w:cs="Times New Roman"/>
          <w:color w:val="auto"/>
          <w:sz w:val="24"/>
        </w:rPr>
        <w:t xml:space="preserve"> (u daljnjem tekstu: Odluka) propisuju se agrotehničke mjere poljoprivrednog i drugog zemljišta koje se koriste kao poljoprivredno zemljište u Općini </w:t>
      </w:r>
      <w:r w:rsidR="00331D31">
        <w:rPr>
          <w:rFonts w:ascii="Times New Roman" w:hAnsi="Times New Roman" w:cs="Times New Roman"/>
          <w:color w:val="auto"/>
          <w:sz w:val="24"/>
        </w:rPr>
        <w:t>Sopje</w:t>
      </w:r>
      <w:r w:rsidRPr="00331D31">
        <w:rPr>
          <w:rFonts w:ascii="Times New Roman" w:hAnsi="Times New Roman" w:cs="Times New Roman"/>
          <w:color w:val="auto"/>
          <w:sz w:val="24"/>
        </w:rPr>
        <w:t xml:space="preserve"> (u daljnjem tekstu: Općina)</w:t>
      </w:r>
      <w:r w:rsidRPr="00331D31">
        <w:rPr>
          <w:rFonts w:ascii="Times New Roman" w:hAnsi="Times New Roman" w:cs="Times New Roman"/>
          <w:b/>
          <w:color w:val="auto"/>
          <w:sz w:val="24"/>
        </w:rPr>
        <w:t xml:space="preserve"> </w:t>
      </w:r>
      <w:r w:rsidRPr="00331D31">
        <w:rPr>
          <w:rFonts w:ascii="Times New Roman" w:hAnsi="Times New Roman" w:cs="Times New Roman"/>
          <w:color w:val="auto"/>
          <w:sz w:val="24"/>
        </w:rPr>
        <w:t>u slučajevima u kojima bi propuštanje tih mjera nanijelo štetu, onemogućilo ili umanjilo poljoprivrednu proizvodnju i mjere za uređivanje i održavanje poljoprivrednih rudina.</w:t>
      </w:r>
      <w:r w:rsidRPr="00331D31">
        <w:rPr>
          <w:rFonts w:ascii="Times New Roman" w:hAnsi="Times New Roman" w:cs="Times New Roman"/>
          <w:b/>
          <w:color w:val="auto"/>
          <w:sz w:val="24"/>
        </w:rPr>
        <w:t xml:space="preserve"> </w:t>
      </w:r>
    </w:p>
    <w:p w14:paraId="54741152" w14:textId="77777777" w:rsidR="00331D31" w:rsidRPr="00331D31" w:rsidRDefault="00331D31" w:rsidP="00331D31">
      <w:pPr>
        <w:spacing w:after="0" w:line="240" w:lineRule="auto"/>
        <w:ind w:left="355"/>
        <w:rPr>
          <w:rFonts w:ascii="Times New Roman" w:hAnsi="Times New Roman" w:cs="Times New Roman"/>
          <w:color w:val="auto"/>
          <w:sz w:val="24"/>
        </w:rPr>
      </w:pPr>
    </w:p>
    <w:p w14:paraId="56EBB59C" w14:textId="77777777"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2. </w:t>
      </w:r>
    </w:p>
    <w:p w14:paraId="4769DE2F" w14:textId="77777777" w:rsidR="009D1637"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Poljoprivrednim zemljištem smatraju se poljoprivredne površine koje su po načinu uporabe u katastru opisane kao: oranice, vrtovi, livade, pašnjaci, maslinici, voćnjaci, vinogradi, ribnjaci, trstici i močvare, kao i drugo zemljište koje se može privesti poljoprivrednoj proizvodnji.  </w:t>
      </w:r>
    </w:p>
    <w:p w14:paraId="43EAB1CC" w14:textId="77777777" w:rsidR="009D1637" w:rsidRDefault="009D1637" w:rsidP="00331D31">
      <w:pPr>
        <w:spacing w:after="0" w:line="240" w:lineRule="auto"/>
        <w:ind w:left="355"/>
        <w:rPr>
          <w:rFonts w:ascii="Times New Roman" w:hAnsi="Times New Roman" w:cs="Times New Roman"/>
          <w:color w:val="auto"/>
          <w:sz w:val="24"/>
        </w:rPr>
      </w:pPr>
    </w:p>
    <w:p w14:paraId="2BA2FECF" w14:textId="437D95DA" w:rsidR="00B270FE" w:rsidRPr="00331D31"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Neobraslo šumsko zemljište i zemljište obraslo početnim ili degradacijskim razvojnim stadijima šumskih sastojina (makija, šikare,  šibljaci i sl.), a pogodno je za poljoprivrednu proizvodnju smatra se poljoprivrednim zemljištem. </w:t>
      </w:r>
    </w:p>
    <w:p w14:paraId="46B1B19C" w14:textId="77777777" w:rsidR="009D1637" w:rsidRDefault="009D1637" w:rsidP="00331D31">
      <w:pPr>
        <w:spacing w:after="0" w:line="240" w:lineRule="auto"/>
        <w:ind w:left="355"/>
        <w:rPr>
          <w:rFonts w:ascii="Times New Roman" w:hAnsi="Times New Roman" w:cs="Times New Roman"/>
          <w:color w:val="auto"/>
          <w:sz w:val="24"/>
        </w:rPr>
      </w:pPr>
    </w:p>
    <w:p w14:paraId="27161C93" w14:textId="5F0B675F" w:rsidR="00B270FE" w:rsidRPr="00331D31"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Poljoprivredno zemljište unutar granice građevinskog područja površine veće od 500 m</w:t>
      </w:r>
      <w:r w:rsidRPr="00331D31">
        <w:rPr>
          <w:rFonts w:ascii="Times New Roman" w:hAnsi="Times New Roman" w:cs="Times New Roman"/>
          <w:color w:val="auto"/>
          <w:sz w:val="24"/>
          <w:vertAlign w:val="superscript"/>
        </w:rPr>
        <w:t>2</w:t>
      </w:r>
      <w:r w:rsidRPr="00331D31">
        <w:rPr>
          <w:rFonts w:ascii="Times New Roman" w:hAnsi="Times New Roman" w:cs="Times New Roman"/>
          <w:color w:val="auto"/>
          <w:sz w:val="24"/>
        </w:rPr>
        <w:t xml:space="preserve"> i katastarske čestice zemljišta izvan granice građevinskog područja planirane dokumentima prostornog uređenja za izgradnju, koje su u evidencijama Državne geodetske uprave evidentirane kao poljoprivredno zemljište, a koje nisu privedene namjeni, moraju se održavati pogodnim za poljoprivrednu proizvodnju i u tu se svrhu koristiti do izvršnosti akta kojim se odobrava građenje, odnosno do primitka potvrde glavnog projekta. </w:t>
      </w:r>
    </w:p>
    <w:p w14:paraId="1652F0EC" w14:textId="77777777" w:rsidR="00B270FE"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C386CE5" w14:textId="77777777" w:rsidR="00331D31" w:rsidRPr="00331D31" w:rsidRDefault="00331D31" w:rsidP="00331D31">
      <w:pPr>
        <w:spacing w:after="0" w:line="240" w:lineRule="auto"/>
        <w:ind w:left="360" w:firstLine="0"/>
        <w:jc w:val="left"/>
        <w:rPr>
          <w:rFonts w:ascii="Times New Roman" w:hAnsi="Times New Roman" w:cs="Times New Roman"/>
          <w:color w:val="auto"/>
          <w:sz w:val="24"/>
        </w:rPr>
      </w:pPr>
    </w:p>
    <w:p w14:paraId="5A671B87" w14:textId="5E9C5853" w:rsidR="00331D31" w:rsidRPr="00331D31" w:rsidRDefault="00B270FE" w:rsidP="00331D31">
      <w:pPr>
        <w:pStyle w:val="Naslov2"/>
        <w:numPr>
          <w:ilvl w:val="0"/>
          <w:numId w:val="11"/>
        </w:numPr>
        <w:tabs>
          <w:tab w:val="center" w:pos="360"/>
          <w:tab w:val="center" w:pos="2538"/>
        </w:tabs>
        <w:spacing w:before="0" w:after="0" w:line="240" w:lineRule="auto"/>
        <w:rPr>
          <w:rFonts w:ascii="Times New Roman" w:eastAsia="Tahoma" w:hAnsi="Times New Roman" w:cs="Times New Roman"/>
          <w:color w:val="auto"/>
          <w:sz w:val="24"/>
          <w:szCs w:val="24"/>
        </w:rPr>
      </w:pPr>
      <w:r w:rsidRPr="00331D31">
        <w:rPr>
          <w:rFonts w:ascii="Times New Roman" w:hAnsi="Times New Roman" w:cs="Times New Roman"/>
          <w:color w:val="auto"/>
          <w:sz w:val="24"/>
          <w:szCs w:val="24"/>
        </w:rPr>
        <w:t>AGROTEHNIČKE MJERE</w:t>
      </w:r>
      <w:r w:rsidRPr="00331D31">
        <w:rPr>
          <w:rFonts w:ascii="Times New Roman" w:eastAsia="Tahoma" w:hAnsi="Times New Roman" w:cs="Times New Roman"/>
          <w:color w:val="auto"/>
          <w:sz w:val="24"/>
          <w:szCs w:val="24"/>
        </w:rPr>
        <w:t xml:space="preserve"> </w:t>
      </w:r>
    </w:p>
    <w:p w14:paraId="1F0E95EB" w14:textId="77777777" w:rsidR="00331D31" w:rsidRPr="00331D31" w:rsidRDefault="00331D31" w:rsidP="00331D31"/>
    <w:p w14:paraId="711A5DE1" w14:textId="77777777"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3. </w:t>
      </w:r>
    </w:p>
    <w:p w14:paraId="1B90812B" w14:textId="77777777" w:rsidR="00B270FE" w:rsidRPr="00331D31"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Agrotehničke mjere propisuju se za slučajeve u kojima bi propuštanje tih mjera nanijelo štetu, onemogućilo ili smanjilo poljoprivrednu proizvodnju. </w:t>
      </w:r>
    </w:p>
    <w:p w14:paraId="523625B6" w14:textId="77777777" w:rsidR="009D1637" w:rsidRDefault="00B270FE" w:rsidP="00331D31">
      <w:pPr>
        <w:tabs>
          <w:tab w:val="center" w:pos="360"/>
          <w:tab w:val="center" w:pos="3447"/>
        </w:tabs>
        <w:spacing w:after="0" w:line="240" w:lineRule="auto"/>
        <w:ind w:left="0" w:firstLine="0"/>
        <w:jc w:val="left"/>
        <w:rPr>
          <w:rFonts w:ascii="Times New Roman" w:hAnsi="Times New Roman" w:cs="Times New Roman"/>
          <w:color w:val="auto"/>
          <w:sz w:val="24"/>
        </w:rPr>
      </w:pPr>
      <w:r w:rsidRPr="00331D31">
        <w:rPr>
          <w:rFonts w:ascii="Times New Roman" w:eastAsia="Calibri" w:hAnsi="Times New Roman" w:cs="Times New Roman"/>
          <w:color w:val="auto"/>
          <w:sz w:val="24"/>
        </w:rPr>
        <w:tab/>
      </w:r>
      <w:r w:rsidRPr="00331D31">
        <w:rPr>
          <w:rFonts w:ascii="Times New Roman" w:hAnsi="Times New Roman" w:cs="Times New Roman"/>
          <w:color w:val="auto"/>
          <w:sz w:val="24"/>
        </w:rPr>
        <w:t xml:space="preserve">      </w:t>
      </w:r>
    </w:p>
    <w:p w14:paraId="11B80EFD" w14:textId="61CEB658" w:rsidR="00B270FE" w:rsidRPr="00331D31" w:rsidRDefault="00B270FE" w:rsidP="009D1637">
      <w:pPr>
        <w:tabs>
          <w:tab w:val="center" w:pos="360"/>
          <w:tab w:val="center" w:pos="3447"/>
        </w:tabs>
        <w:spacing w:after="0" w:line="240" w:lineRule="auto"/>
        <w:ind w:left="426"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Agrotehničke mjere iz stavka 1. ove Odluke jesu: </w:t>
      </w:r>
    </w:p>
    <w:p w14:paraId="5D23B482" w14:textId="77777777" w:rsidR="00B270FE" w:rsidRPr="009D1637" w:rsidRDefault="00B270FE" w:rsidP="00331D31">
      <w:pPr>
        <w:numPr>
          <w:ilvl w:val="0"/>
          <w:numId w:val="1"/>
        </w:numPr>
        <w:spacing w:after="0" w:line="240" w:lineRule="auto"/>
        <w:ind w:left="1905" w:hanging="268"/>
        <w:rPr>
          <w:rFonts w:ascii="Times New Roman" w:hAnsi="Times New Roman" w:cs="Times New Roman"/>
          <w:color w:val="auto"/>
          <w:sz w:val="24"/>
        </w:rPr>
      </w:pPr>
      <w:r w:rsidRPr="009D1637">
        <w:rPr>
          <w:rFonts w:ascii="Times New Roman" w:hAnsi="Times New Roman" w:cs="Times New Roman"/>
          <w:color w:val="auto"/>
          <w:sz w:val="24"/>
        </w:rPr>
        <w:t xml:space="preserve">minimalna razina obrade i održavanje poljoprivrednog zemljišta povoljnim za uzgoj biljaka, </w:t>
      </w:r>
    </w:p>
    <w:p w14:paraId="3DD0CCB2" w14:textId="77777777" w:rsidR="00B270FE" w:rsidRPr="009D1637" w:rsidRDefault="00B270FE" w:rsidP="00331D31">
      <w:pPr>
        <w:numPr>
          <w:ilvl w:val="0"/>
          <w:numId w:val="1"/>
        </w:numPr>
        <w:spacing w:after="0" w:line="240" w:lineRule="auto"/>
        <w:ind w:left="1905" w:hanging="268"/>
        <w:rPr>
          <w:rFonts w:ascii="Times New Roman" w:hAnsi="Times New Roman" w:cs="Times New Roman"/>
          <w:color w:val="auto"/>
          <w:sz w:val="24"/>
        </w:rPr>
      </w:pPr>
      <w:r w:rsidRPr="009D1637">
        <w:rPr>
          <w:rFonts w:ascii="Times New Roman" w:hAnsi="Times New Roman" w:cs="Times New Roman"/>
          <w:color w:val="auto"/>
          <w:sz w:val="24"/>
        </w:rPr>
        <w:t xml:space="preserve">sprječavanje zakorovljenosti i obrastanja višegodišnjim raslinjem, </w:t>
      </w:r>
    </w:p>
    <w:p w14:paraId="0E49B0F8" w14:textId="77777777" w:rsidR="00B270FE" w:rsidRDefault="00B270FE" w:rsidP="00331D31">
      <w:pPr>
        <w:numPr>
          <w:ilvl w:val="0"/>
          <w:numId w:val="1"/>
        </w:numPr>
        <w:spacing w:after="0" w:line="240" w:lineRule="auto"/>
        <w:ind w:left="1905" w:hanging="268"/>
        <w:rPr>
          <w:rFonts w:ascii="Times New Roman" w:hAnsi="Times New Roman" w:cs="Times New Roman"/>
          <w:color w:val="auto"/>
          <w:sz w:val="24"/>
        </w:rPr>
      </w:pPr>
      <w:r w:rsidRPr="009D1637">
        <w:rPr>
          <w:rFonts w:ascii="Times New Roman" w:hAnsi="Times New Roman" w:cs="Times New Roman"/>
          <w:color w:val="auto"/>
          <w:sz w:val="24"/>
        </w:rPr>
        <w:t xml:space="preserve">suzbijanje organizama štetnih za bilje, </w:t>
      </w:r>
    </w:p>
    <w:p w14:paraId="1AA570DE" w14:textId="77777777" w:rsidR="008423A2" w:rsidRDefault="008423A2" w:rsidP="008423A2">
      <w:pPr>
        <w:spacing w:after="0" w:line="240" w:lineRule="auto"/>
        <w:rPr>
          <w:rFonts w:ascii="Times New Roman" w:hAnsi="Times New Roman" w:cs="Times New Roman"/>
          <w:color w:val="auto"/>
          <w:sz w:val="24"/>
        </w:rPr>
      </w:pPr>
    </w:p>
    <w:p w14:paraId="70799F25" w14:textId="77777777" w:rsidR="008423A2" w:rsidRPr="009D1637" w:rsidRDefault="008423A2" w:rsidP="008423A2">
      <w:pPr>
        <w:spacing w:after="0" w:line="240" w:lineRule="auto"/>
        <w:rPr>
          <w:rFonts w:ascii="Times New Roman" w:hAnsi="Times New Roman" w:cs="Times New Roman"/>
          <w:color w:val="auto"/>
          <w:sz w:val="24"/>
        </w:rPr>
      </w:pPr>
    </w:p>
    <w:p w14:paraId="4A99A86B" w14:textId="1480F493" w:rsidR="008423A2" w:rsidRPr="008423A2" w:rsidRDefault="00B270FE" w:rsidP="008423A2">
      <w:pPr>
        <w:numPr>
          <w:ilvl w:val="0"/>
          <w:numId w:val="1"/>
        </w:numPr>
        <w:spacing w:after="0" w:line="240" w:lineRule="auto"/>
        <w:ind w:left="1905" w:hanging="268"/>
        <w:rPr>
          <w:rFonts w:ascii="Times New Roman" w:hAnsi="Times New Roman" w:cs="Times New Roman"/>
          <w:color w:val="auto"/>
          <w:sz w:val="24"/>
        </w:rPr>
      </w:pPr>
      <w:r w:rsidRPr="009D1637">
        <w:rPr>
          <w:rFonts w:ascii="Times New Roman" w:hAnsi="Times New Roman" w:cs="Times New Roman"/>
          <w:color w:val="auto"/>
          <w:sz w:val="24"/>
        </w:rPr>
        <w:lastRenderedPageBreak/>
        <w:t xml:space="preserve">gospodarenje biljnim ostatcima, </w:t>
      </w:r>
    </w:p>
    <w:p w14:paraId="50F3360E" w14:textId="77777777" w:rsidR="00B270FE" w:rsidRPr="009D1637" w:rsidRDefault="00B270FE" w:rsidP="00331D31">
      <w:pPr>
        <w:numPr>
          <w:ilvl w:val="0"/>
          <w:numId w:val="1"/>
        </w:numPr>
        <w:spacing w:after="0" w:line="240" w:lineRule="auto"/>
        <w:ind w:left="1905" w:hanging="268"/>
        <w:rPr>
          <w:rFonts w:ascii="Times New Roman" w:hAnsi="Times New Roman" w:cs="Times New Roman"/>
          <w:color w:val="auto"/>
          <w:sz w:val="24"/>
        </w:rPr>
      </w:pPr>
      <w:r w:rsidRPr="009D1637">
        <w:rPr>
          <w:rFonts w:ascii="Times New Roman" w:hAnsi="Times New Roman" w:cs="Times New Roman"/>
          <w:color w:val="auto"/>
          <w:sz w:val="24"/>
        </w:rPr>
        <w:t xml:space="preserve">održavanje organske tvari i humusa u tlu, </w:t>
      </w:r>
    </w:p>
    <w:p w14:paraId="1D6DA742" w14:textId="77777777" w:rsidR="00B270FE" w:rsidRPr="009D1637" w:rsidRDefault="00B270FE" w:rsidP="00331D31">
      <w:pPr>
        <w:numPr>
          <w:ilvl w:val="0"/>
          <w:numId w:val="1"/>
        </w:numPr>
        <w:spacing w:after="0" w:line="240" w:lineRule="auto"/>
        <w:ind w:left="1905" w:hanging="268"/>
        <w:rPr>
          <w:rFonts w:ascii="Times New Roman" w:hAnsi="Times New Roman" w:cs="Times New Roman"/>
          <w:color w:val="auto"/>
          <w:sz w:val="24"/>
        </w:rPr>
      </w:pPr>
      <w:r w:rsidRPr="009D1637">
        <w:rPr>
          <w:rFonts w:ascii="Times New Roman" w:hAnsi="Times New Roman" w:cs="Times New Roman"/>
          <w:color w:val="auto"/>
          <w:sz w:val="24"/>
        </w:rPr>
        <w:t xml:space="preserve">održavanje povoljne strukture tla, </w:t>
      </w:r>
    </w:p>
    <w:p w14:paraId="12B63F3C" w14:textId="77777777" w:rsidR="00B270FE" w:rsidRPr="009D1637" w:rsidRDefault="00B270FE" w:rsidP="00331D31">
      <w:pPr>
        <w:numPr>
          <w:ilvl w:val="0"/>
          <w:numId w:val="1"/>
        </w:numPr>
        <w:spacing w:after="0" w:line="240" w:lineRule="auto"/>
        <w:ind w:left="1905" w:hanging="268"/>
        <w:rPr>
          <w:rFonts w:ascii="Times New Roman" w:hAnsi="Times New Roman" w:cs="Times New Roman"/>
          <w:color w:val="auto"/>
          <w:sz w:val="24"/>
        </w:rPr>
      </w:pPr>
      <w:r w:rsidRPr="009D1637">
        <w:rPr>
          <w:rFonts w:ascii="Times New Roman" w:hAnsi="Times New Roman" w:cs="Times New Roman"/>
          <w:color w:val="auto"/>
          <w:sz w:val="24"/>
        </w:rPr>
        <w:t xml:space="preserve">zaštita od erozije, </w:t>
      </w:r>
    </w:p>
    <w:p w14:paraId="74A4935F" w14:textId="77777777" w:rsidR="00B270FE" w:rsidRPr="009D1637" w:rsidRDefault="00B270FE" w:rsidP="00331D31">
      <w:pPr>
        <w:numPr>
          <w:ilvl w:val="0"/>
          <w:numId w:val="1"/>
        </w:numPr>
        <w:spacing w:after="0" w:line="240" w:lineRule="auto"/>
        <w:ind w:left="1905" w:hanging="268"/>
        <w:rPr>
          <w:rFonts w:ascii="Times New Roman" w:hAnsi="Times New Roman" w:cs="Times New Roman"/>
          <w:color w:val="auto"/>
          <w:sz w:val="24"/>
        </w:rPr>
      </w:pPr>
      <w:r w:rsidRPr="009D1637">
        <w:rPr>
          <w:rFonts w:ascii="Times New Roman" w:hAnsi="Times New Roman" w:cs="Times New Roman"/>
          <w:color w:val="auto"/>
          <w:sz w:val="24"/>
        </w:rPr>
        <w:t xml:space="preserve">održavanje plodnosti tla. </w:t>
      </w:r>
    </w:p>
    <w:p w14:paraId="68B694A7" w14:textId="77777777" w:rsidR="00B270FE" w:rsidRPr="00331D31" w:rsidRDefault="00B270FE" w:rsidP="00331D31">
      <w:pPr>
        <w:spacing w:after="0" w:line="240" w:lineRule="auto"/>
        <w:ind w:left="141" w:firstLine="0"/>
        <w:jc w:val="center"/>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3F71AF4C" w14:textId="77777777"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4. </w:t>
      </w:r>
    </w:p>
    <w:p w14:paraId="075ECE47" w14:textId="7A7E14A2" w:rsidR="00B270FE" w:rsidRPr="00331D31" w:rsidRDefault="00B270FE" w:rsidP="00D94611">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Agrotehničke mjere iz članka 3. obvezni su provoditi vlasnici i posjednici poljoprivrednog zemljišta ne umanjujući vrijednost poljoprivrednog zemljišta. </w:t>
      </w:r>
    </w:p>
    <w:p w14:paraId="5B1C4133" w14:textId="77777777" w:rsidR="00B270FE"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1C1A4791" w14:textId="77777777" w:rsidR="008423A2" w:rsidRPr="00331D31" w:rsidRDefault="008423A2" w:rsidP="00331D31">
      <w:pPr>
        <w:spacing w:after="0" w:line="240" w:lineRule="auto"/>
        <w:ind w:left="360" w:firstLine="0"/>
        <w:jc w:val="left"/>
        <w:rPr>
          <w:rFonts w:ascii="Times New Roman" w:hAnsi="Times New Roman" w:cs="Times New Roman"/>
          <w:color w:val="auto"/>
          <w:sz w:val="24"/>
        </w:rPr>
      </w:pPr>
    </w:p>
    <w:p w14:paraId="65FE1F56" w14:textId="04AC1CFC" w:rsidR="00B270FE" w:rsidRPr="008423A2" w:rsidRDefault="008423A2" w:rsidP="008423A2">
      <w:pPr>
        <w:pStyle w:val="Naslov3"/>
        <w:spacing w:before="0" w:after="0" w:line="240" w:lineRule="auto"/>
        <w:ind w:left="0" w:right="-59" w:firstLine="0"/>
        <w:jc w:val="left"/>
        <w:rPr>
          <w:rFonts w:ascii="Times New Roman" w:eastAsia="Tahoma" w:hAnsi="Times New Roman" w:cs="Times New Roman"/>
          <w:b/>
          <w:bCs/>
          <w:color w:val="auto"/>
          <w:sz w:val="24"/>
          <w:szCs w:val="24"/>
        </w:rPr>
      </w:pPr>
      <w:r w:rsidRPr="008423A2">
        <w:rPr>
          <w:rFonts w:ascii="Times New Roman" w:hAnsi="Times New Roman" w:cs="Times New Roman"/>
          <w:b/>
          <w:bCs/>
          <w:color w:val="auto"/>
          <w:sz w:val="24"/>
          <w:szCs w:val="24"/>
        </w:rPr>
        <w:t>Minimalna razina obrade i održavanje poljoprivrednog zemljišta</w:t>
      </w:r>
      <w:r w:rsidRPr="008423A2">
        <w:rPr>
          <w:rFonts w:ascii="Times New Roman" w:eastAsia="Tahoma" w:hAnsi="Times New Roman" w:cs="Times New Roman"/>
          <w:b/>
          <w:bCs/>
          <w:color w:val="auto"/>
          <w:sz w:val="24"/>
          <w:szCs w:val="24"/>
        </w:rPr>
        <w:t xml:space="preserve"> povoljnim za uzgoj biljaka</w:t>
      </w:r>
    </w:p>
    <w:p w14:paraId="61050FF7"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1A425BE3" w14:textId="77777777"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5. </w:t>
      </w:r>
    </w:p>
    <w:p w14:paraId="7ECBCF2E" w14:textId="5176FAFE" w:rsidR="00B270FE" w:rsidRPr="00331D31" w:rsidRDefault="00B270FE" w:rsidP="00D94611">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Minimalna razina obrade i održavanja poljoprivrednog zemljišta podrazumijeva provođenje </w:t>
      </w:r>
      <w:r w:rsidR="00D94611">
        <w:rPr>
          <w:rFonts w:ascii="Times New Roman" w:hAnsi="Times New Roman" w:cs="Times New Roman"/>
          <w:color w:val="auto"/>
          <w:sz w:val="24"/>
        </w:rPr>
        <w:t xml:space="preserve">   </w:t>
      </w:r>
      <w:r w:rsidRPr="00331D31">
        <w:rPr>
          <w:rFonts w:ascii="Times New Roman" w:hAnsi="Times New Roman" w:cs="Times New Roman"/>
          <w:color w:val="auto"/>
          <w:sz w:val="24"/>
        </w:rPr>
        <w:t xml:space="preserve">najnužnijih mjera u okviru prikladne tehnologije, a posebno: </w:t>
      </w:r>
    </w:p>
    <w:p w14:paraId="6BD80EFF" w14:textId="77777777" w:rsidR="00B270FE" w:rsidRPr="00331D31" w:rsidRDefault="00B270FE" w:rsidP="00331D31">
      <w:pPr>
        <w:numPr>
          <w:ilvl w:val="0"/>
          <w:numId w:val="2"/>
        </w:numPr>
        <w:spacing w:after="0" w:line="240" w:lineRule="auto"/>
        <w:ind w:hanging="139"/>
        <w:rPr>
          <w:rFonts w:ascii="Times New Roman" w:hAnsi="Times New Roman" w:cs="Times New Roman"/>
          <w:color w:val="auto"/>
          <w:sz w:val="24"/>
        </w:rPr>
      </w:pPr>
      <w:r w:rsidRPr="00331D31">
        <w:rPr>
          <w:rFonts w:ascii="Times New Roman" w:hAnsi="Times New Roman" w:cs="Times New Roman"/>
          <w:color w:val="auto"/>
          <w:sz w:val="24"/>
        </w:rPr>
        <w:t xml:space="preserve">redovito obrađivanje i održavanje poljoprivrednog zemljišta sukladno s određenom biljnom vrstom i načinom uzgoja, odnosno katastarskoj kulturi poljoprivrednog zemljišta, </w:t>
      </w:r>
    </w:p>
    <w:p w14:paraId="5AC42D11" w14:textId="77777777" w:rsidR="00B270FE" w:rsidRPr="00331D31" w:rsidRDefault="00B270FE" w:rsidP="00331D31">
      <w:pPr>
        <w:numPr>
          <w:ilvl w:val="0"/>
          <w:numId w:val="2"/>
        </w:numPr>
        <w:spacing w:after="0" w:line="240" w:lineRule="auto"/>
        <w:ind w:hanging="139"/>
        <w:rPr>
          <w:rFonts w:ascii="Times New Roman" w:hAnsi="Times New Roman" w:cs="Times New Roman"/>
          <w:color w:val="auto"/>
          <w:sz w:val="24"/>
        </w:rPr>
      </w:pPr>
      <w:r w:rsidRPr="00331D31">
        <w:rPr>
          <w:rFonts w:ascii="Times New Roman" w:hAnsi="Times New Roman" w:cs="Times New Roman"/>
          <w:color w:val="auto"/>
          <w:sz w:val="24"/>
        </w:rPr>
        <w:t xml:space="preserve">održavanje ili poboljšanje plodnosti tla, </w:t>
      </w:r>
    </w:p>
    <w:p w14:paraId="3301DCB0" w14:textId="77777777" w:rsidR="00B270FE" w:rsidRPr="00331D31" w:rsidRDefault="00B270FE" w:rsidP="00331D31">
      <w:pPr>
        <w:numPr>
          <w:ilvl w:val="0"/>
          <w:numId w:val="2"/>
        </w:numPr>
        <w:spacing w:after="0" w:line="240" w:lineRule="auto"/>
        <w:ind w:hanging="139"/>
        <w:rPr>
          <w:rFonts w:ascii="Times New Roman" w:hAnsi="Times New Roman" w:cs="Times New Roman"/>
          <w:color w:val="auto"/>
          <w:sz w:val="24"/>
        </w:rPr>
      </w:pPr>
      <w:r w:rsidRPr="00331D31">
        <w:rPr>
          <w:rFonts w:ascii="Times New Roman" w:hAnsi="Times New Roman" w:cs="Times New Roman"/>
          <w:color w:val="auto"/>
          <w:sz w:val="24"/>
        </w:rPr>
        <w:t xml:space="preserve">održivo gospodarenje trajnim pašnjacima i livadama, </w:t>
      </w:r>
    </w:p>
    <w:p w14:paraId="697C1AE9" w14:textId="77777777" w:rsidR="00B270FE" w:rsidRPr="00331D31" w:rsidRDefault="00B270FE" w:rsidP="00331D31">
      <w:pPr>
        <w:numPr>
          <w:ilvl w:val="0"/>
          <w:numId w:val="2"/>
        </w:numPr>
        <w:spacing w:after="0" w:line="240" w:lineRule="auto"/>
        <w:ind w:hanging="139"/>
        <w:rPr>
          <w:rFonts w:ascii="Times New Roman" w:hAnsi="Times New Roman" w:cs="Times New Roman"/>
          <w:color w:val="auto"/>
          <w:sz w:val="24"/>
        </w:rPr>
      </w:pPr>
      <w:r w:rsidRPr="00331D31">
        <w:rPr>
          <w:rFonts w:ascii="Times New Roman" w:hAnsi="Times New Roman" w:cs="Times New Roman"/>
          <w:color w:val="auto"/>
          <w:sz w:val="24"/>
        </w:rPr>
        <w:t xml:space="preserve">održavanje voćnjaka i vinograda u dobrom proizvodnom stanju. </w:t>
      </w:r>
    </w:p>
    <w:p w14:paraId="592147B7" w14:textId="77777777" w:rsidR="00B270FE" w:rsidRDefault="00B270FE" w:rsidP="00331D31">
      <w:pPr>
        <w:spacing w:after="0" w:line="240" w:lineRule="auto"/>
        <w:ind w:left="360" w:firstLine="0"/>
        <w:jc w:val="left"/>
        <w:rPr>
          <w:rFonts w:ascii="Times New Roman" w:hAnsi="Times New Roman" w:cs="Times New Roman"/>
          <w:b/>
          <w:color w:val="auto"/>
          <w:sz w:val="24"/>
        </w:rPr>
      </w:pPr>
      <w:r w:rsidRPr="00331D31">
        <w:rPr>
          <w:rFonts w:ascii="Times New Roman" w:hAnsi="Times New Roman" w:cs="Times New Roman"/>
          <w:b/>
          <w:color w:val="auto"/>
          <w:sz w:val="24"/>
        </w:rPr>
        <w:t xml:space="preserve"> </w:t>
      </w:r>
    </w:p>
    <w:p w14:paraId="029962FB" w14:textId="77777777" w:rsidR="008423A2" w:rsidRPr="00331D31" w:rsidRDefault="008423A2" w:rsidP="00331D31">
      <w:pPr>
        <w:spacing w:after="0" w:line="240" w:lineRule="auto"/>
        <w:ind w:left="360" w:firstLine="0"/>
        <w:jc w:val="left"/>
        <w:rPr>
          <w:rFonts w:ascii="Times New Roman" w:hAnsi="Times New Roman" w:cs="Times New Roman"/>
          <w:color w:val="auto"/>
          <w:sz w:val="24"/>
        </w:rPr>
      </w:pPr>
    </w:p>
    <w:p w14:paraId="6CC926F9" w14:textId="0B1001B8" w:rsidR="00B270FE" w:rsidRPr="008423A2" w:rsidRDefault="00B270FE" w:rsidP="008423A2">
      <w:pPr>
        <w:pStyle w:val="Naslov3"/>
        <w:spacing w:before="0" w:after="0" w:line="240" w:lineRule="auto"/>
        <w:ind w:left="0" w:right="1239" w:firstLine="0"/>
        <w:jc w:val="left"/>
        <w:rPr>
          <w:rFonts w:ascii="Times New Roman" w:eastAsia="Tahoma" w:hAnsi="Times New Roman" w:cs="Times New Roman"/>
          <w:b/>
          <w:bCs/>
          <w:color w:val="auto"/>
          <w:sz w:val="24"/>
          <w:szCs w:val="24"/>
          <w:u w:color="000000"/>
        </w:rPr>
      </w:pPr>
      <w:r w:rsidRPr="008423A2">
        <w:rPr>
          <w:rFonts w:ascii="Times New Roman" w:eastAsia="Tahoma" w:hAnsi="Times New Roman" w:cs="Times New Roman"/>
          <w:b/>
          <w:bCs/>
          <w:color w:val="auto"/>
          <w:sz w:val="24"/>
          <w:szCs w:val="24"/>
        </w:rPr>
        <w:t>S</w:t>
      </w:r>
      <w:r w:rsidRPr="008423A2">
        <w:rPr>
          <w:rFonts w:ascii="Times New Roman" w:hAnsi="Times New Roman" w:cs="Times New Roman"/>
          <w:b/>
          <w:bCs/>
          <w:color w:val="auto"/>
          <w:sz w:val="24"/>
          <w:szCs w:val="24"/>
        </w:rPr>
        <w:t>prječavanje zakorovljenosti i obrastanja višegodišnjim ras</w:t>
      </w:r>
      <w:r w:rsidRPr="008423A2">
        <w:rPr>
          <w:rFonts w:ascii="Times New Roman" w:eastAsia="Tahoma" w:hAnsi="Times New Roman" w:cs="Times New Roman"/>
          <w:b/>
          <w:bCs/>
          <w:color w:val="auto"/>
          <w:sz w:val="24"/>
          <w:szCs w:val="24"/>
        </w:rPr>
        <w:t>linjem</w:t>
      </w:r>
    </w:p>
    <w:p w14:paraId="2CD807A0" w14:textId="77777777" w:rsidR="009D1637" w:rsidRPr="009D1637" w:rsidRDefault="009D1637" w:rsidP="009D1637"/>
    <w:p w14:paraId="7BE90315" w14:textId="77777777"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6. </w:t>
      </w:r>
    </w:p>
    <w:p w14:paraId="35283ABC" w14:textId="5572F5BA" w:rsidR="00B270FE" w:rsidRDefault="00B270FE" w:rsidP="00D94611">
      <w:pPr>
        <w:spacing w:after="0" w:line="240" w:lineRule="auto"/>
        <w:ind w:left="0" w:right="289" w:firstLine="0"/>
        <w:rPr>
          <w:rFonts w:ascii="Times New Roman" w:hAnsi="Times New Roman" w:cs="Times New Roman"/>
          <w:color w:val="auto"/>
          <w:sz w:val="24"/>
        </w:rPr>
      </w:pPr>
      <w:r w:rsidRPr="00331D31">
        <w:rPr>
          <w:rFonts w:ascii="Times New Roman" w:hAnsi="Times New Roman" w:cs="Times New Roman"/>
          <w:color w:val="auto"/>
          <w:sz w:val="24"/>
        </w:rPr>
        <w:t xml:space="preserve">Vlasnici i posjednici poljoprivrednog zemljišta dužni su primjenjivati odgovarajuće agrotehničke mjere obrade tla i njege usjeva i nasada u cilju sprječavanja zakorovljenosti i obrastanja višegodišnjim korovom poljoprivrednog zemljišta. </w:t>
      </w:r>
    </w:p>
    <w:p w14:paraId="30F6A346" w14:textId="77777777" w:rsidR="008423A2" w:rsidRPr="00331D31" w:rsidRDefault="008423A2" w:rsidP="00D94611">
      <w:pPr>
        <w:spacing w:after="0" w:line="240" w:lineRule="auto"/>
        <w:ind w:left="0" w:right="289" w:firstLine="0"/>
        <w:rPr>
          <w:rFonts w:ascii="Times New Roman" w:hAnsi="Times New Roman" w:cs="Times New Roman"/>
          <w:color w:val="auto"/>
          <w:sz w:val="24"/>
        </w:rPr>
      </w:pPr>
    </w:p>
    <w:p w14:paraId="63620CBF" w14:textId="00E28C7A" w:rsidR="00B270FE" w:rsidRDefault="00B270FE" w:rsidP="00D94611">
      <w:pPr>
        <w:spacing w:after="0" w:line="240" w:lineRule="auto"/>
        <w:ind w:left="0" w:right="287" w:firstLine="0"/>
        <w:rPr>
          <w:rFonts w:ascii="Times New Roman" w:hAnsi="Times New Roman" w:cs="Times New Roman"/>
          <w:color w:val="auto"/>
          <w:sz w:val="24"/>
        </w:rPr>
      </w:pPr>
      <w:r w:rsidRPr="00331D31">
        <w:rPr>
          <w:rFonts w:ascii="Times New Roman" w:hAnsi="Times New Roman" w:cs="Times New Roman"/>
          <w:color w:val="auto"/>
          <w:sz w:val="24"/>
        </w:rPr>
        <w:t>Kod sprječavanja zakorovljenosti i obrastanja višegodišnjim raslinjem i njege usjeva potrebno je dati prednost ne kemijskim mjerama zaštite bilja kao što su mehaničke, fizikalne, biotehničke i biološke mjere zaštite, a kod korištenja kemijskih mjera zaštite potrebno je dati prednost herbicidima s povoljnijim eko</w:t>
      </w:r>
      <w:r w:rsidR="008423A2">
        <w:rPr>
          <w:rFonts w:ascii="Times New Roman" w:hAnsi="Times New Roman" w:cs="Times New Roman"/>
          <w:color w:val="auto"/>
          <w:sz w:val="24"/>
        </w:rPr>
        <w:t xml:space="preserve"> </w:t>
      </w:r>
      <w:r w:rsidRPr="00331D31">
        <w:rPr>
          <w:rFonts w:ascii="Times New Roman" w:hAnsi="Times New Roman" w:cs="Times New Roman"/>
          <w:color w:val="auto"/>
          <w:sz w:val="24"/>
        </w:rPr>
        <w:t xml:space="preserve">toksikološkim svojstvima. </w:t>
      </w:r>
    </w:p>
    <w:p w14:paraId="72066531" w14:textId="77777777" w:rsidR="008423A2" w:rsidRDefault="008423A2" w:rsidP="00D94611">
      <w:pPr>
        <w:spacing w:after="0" w:line="240" w:lineRule="auto"/>
        <w:ind w:left="0" w:right="287" w:firstLine="0"/>
        <w:rPr>
          <w:rFonts w:ascii="Times New Roman" w:hAnsi="Times New Roman" w:cs="Times New Roman"/>
          <w:color w:val="auto"/>
          <w:sz w:val="24"/>
        </w:rPr>
      </w:pPr>
    </w:p>
    <w:p w14:paraId="37CC6BC6" w14:textId="77777777" w:rsidR="008423A2" w:rsidRPr="008423A2" w:rsidRDefault="008423A2" w:rsidP="008423A2">
      <w:pPr>
        <w:spacing w:after="12" w:line="249" w:lineRule="auto"/>
        <w:ind w:left="10" w:firstLine="0"/>
        <w:rPr>
          <w:rFonts w:ascii="Times New Roman" w:hAnsi="Times New Roman" w:cs="Times New Roman"/>
          <w:sz w:val="24"/>
        </w:rPr>
      </w:pPr>
      <w:r w:rsidRPr="008423A2">
        <w:rPr>
          <w:rFonts w:ascii="Times New Roman" w:hAnsi="Times New Roman" w:cs="Times New Roman"/>
          <w:sz w:val="24"/>
        </w:rPr>
        <w:t xml:space="preserve">Vlasnici odnosno posjednici poljoprivrednog obrađenog i neobrađenog zemljišta, dužni su tijekom vegetacijske sezone tekuće godine, u više navrata, sa svojih površina (uključujući i rubove parcela, šuma i poljskih putova) uklanjati i suzbijati ambroziju. </w:t>
      </w:r>
    </w:p>
    <w:p w14:paraId="10DADFE7" w14:textId="77777777" w:rsidR="008423A2" w:rsidRPr="00331D31" w:rsidRDefault="008423A2" w:rsidP="00D94611">
      <w:pPr>
        <w:spacing w:after="0" w:line="240" w:lineRule="auto"/>
        <w:ind w:left="0" w:right="287" w:firstLine="0"/>
        <w:rPr>
          <w:rFonts w:ascii="Times New Roman" w:hAnsi="Times New Roman" w:cs="Times New Roman"/>
          <w:color w:val="auto"/>
          <w:sz w:val="24"/>
        </w:rPr>
      </w:pPr>
    </w:p>
    <w:p w14:paraId="438FDC0B"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00F977FA" w14:textId="74A94AEB" w:rsidR="00B270FE" w:rsidRPr="008423A2" w:rsidRDefault="00B270FE" w:rsidP="008423A2">
      <w:pPr>
        <w:pStyle w:val="Naslov3"/>
        <w:spacing w:before="0" w:after="0" w:line="240" w:lineRule="auto"/>
        <w:ind w:left="0" w:right="1239" w:firstLine="0"/>
        <w:jc w:val="left"/>
        <w:rPr>
          <w:rFonts w:ascii="Times New Roman" w:hAnsi="Times New Roman" w:cs="Times New Roman"/>
          <w:b/>
          <w:bCs/>
          <w:color w:val="auto"/>
          <w:sz w:val="24"/>
          <w:szCs w:val="24"/>
        </w:rPr>
      </w:pPr>
      <w:r w:rsidRPr="008423A2">
        <w:rPr>
          <w:rFonts w:ascii="Times New Roman" w:eastAsia="Tahoma" w:hAnsi="Times New Roman" w:cs="Times New Roman"/>
          <w:b/>
          <w:bCs/>
          <w:color w:val="auto"/>
          <w:sz w:val="24"/>
          <w:szCs w:val="24"/>
        </w:rPr>
        <w:t>S</w:t>
      </w:r>
      <w:r w:rsidRPr="008423A2">
        <w:rPr>
          <w:rFonts w:ascii="Times New Roman" w:hAnsi="Times New Roman" w:cs="Times New Roman"/>
          <w:b/>
          <w:bCs/>
          <w:color w:val="auto"/>
          <w:sz w:val="24"/>
          <w:szCs w:val="24"/>
        </w:rPr>
        <w:t>uzbijanje biljnih bolesti i štetnika</w:t>
      </w:r>
    </w:p>
    <w:p w14:paraId="7D7C6D76"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29803830" w14:textId="77777777"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7. </w:t>
      </w:r>
    </w:p>
    <w:p w14:paraId="36F8533E" w14:textId="05A9D19B" w:rsidR="00B270FE" w:rsidRDefault="00B270FE" w:rsidP="00D94611">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Vlasnici i posjednici poljoprivrednog zemljišta dužni su pravilnom primjenom sredstava za zaštitu bilja na način određen pozitivnim zakonskim propisima, odnosno kod suzbijanja obvezni su primjenjivati temeljna načela integrirane zaštite bilja sukladno posebnim propisima koji uređuju održivu uporabu pesticida. </w:t>
      </w:r>
    </w:p>
    <w:p w14:paraId="6DB735A6" w14:textId="77777777" w:rsidR="008423A2" w:rsidRPr="00331D31" w:rsidRDefault="008423A2" w:rsidP="00D94611">
      <w:pPr>
        <w:spacing w:after="0" w:line="240" w:lineRule="auto"/>
        <w:ind w:left="0" w:firstLine="0"/>
        <w:rPr>
          <w:rFonts w:ascii="Times New Roman" w:hAnsi="Times New Roman" w:cs="Times New Roman"/>
          <w:color w:val="auto"/>
          <w:sz w:val="24"/>
        </w:rPr>
      </w:pPr>
    </w:p>
    <w:p w14:paraId="5786AE27" w14:textId="77777777" w:rsidR="008423A2" w:rsidRPr="008423A2" w:rsidRDefault="008423A2" w:rsidP="008423A2">
      <w:pPr>
        <w:spacing w:after="271" w:line="249" w:lineRule="auto"/>
        <w:ind w:left="10" w:firstLine="0"/>
        <w:rPr>
          <w:rFonts w:ascii="Times New Roman" w:hAnsi="Times New Roman" w:cs="Times New Roman"/>
          <w:sz w:val="24"/>
        </w:rPr>
      </w:pPr>
      <w:r w:rsidRPr="008423A2">
        <w:rPr>
          <w:rFonts w:ascii="Times New Roman" w:hAnsi="Times New Roman" w:cs="Times New Roman"/>
          <w:sz w:val="24"/>
        </w:rPr>
        <w:t xml:space="preserve">Nakon provedenog postupka vlasnici odnosno posjednici poljoprivrednog zemljišta dužni su ambalažu od korištenja sredstava za zaštitu bilja zbrinuti sukladno uputama proizvođača koje su priložene uz ta sredstva te u skladu s posebnim zakonima, odlukama i propisima. </w:t>
      </w:r>
    </w:p>
    <w:p w14:paraId="140DE6A3" w14:textId="77777777" w:rsidR="00331D31" w:rsidRPr="00331D31" w:rsidRDefault="00331D31" w:rsidP="00331D31">
      <w:pPr>
        <w:spacing w:after="0" w:line="240" w:lineRule="auto"/>
        <w:ind w:left="355"/>
        <w:rPr>
          <w:rFonts w:ascii="Times New Roman" w:hAnsi="Times New Roman" w:cs="Times New Roman"/>
          <w:color w:val="auto"/>
          <w:sz w:val="24"/>
        </w:rPr>
      </w:pPr>
    </w:p>
    <w:p w14:paraId="67416198" w14:textId="77777777" w:rsidR="00555165" w:rsidRDefault="00555165" w:rsidP="00331D31">
      <w:pPr>
        <w:spacing w:after="0" w:line="240" w:lineRule="auto"/>
        <w:ind w:left="0" w:firstLine="0"/>
        <w:jc w:val="left"/>
        <w:rPr>
          <w:rFonts w:ascii="Times New Roman" w:hAnsi="Times New Roman" w:cs="Times New Roman"/>
          <w:b/>
          <w:color w:val="auto"/>
          <w:sz w:val="24"/>
        </w:rPr>
      </w:pPr>
    </w:p>
    <w:p w14:paraId="78DE1FD7" w14:textId="77777777" w:rsidR="00555165" w:rsidRDefault="00555165" w:rsidP="00331D31">
      <w:pPr>
        <w:spacing w:after="0" w:line="240" w:lineRule="auto"/>
        <w:ind w:left="0" w:firstLine="0"/>
        <w:jc w:val="left"/>
        <w:rPr>
          <w:rFonts w:ascii="Times New Roman" w:hAnsi="Times New Roman" w:cs="Times New Roman"/>
          <w:b/>
          <w:color w:val="auto"/>
          <w:sz w:val="24"/>
        </w:rPr>
      </w:pPr>
    </w:p>
    <w:p w14:paraId="26426605" w14:textId="5249EB8B" w:rsidR="00B270FE" w:rsidRPr="008423A2" w:rsidRDefault="00B270FE" w:rsidP="00331D31">
      <w:pPr>
        <w:spacing w:after="0" w:line="240" w:lineRule="auto"/>
        <w:ind w:left="0" w:firstLine="0"/>
        <w:jc w:val="left"/>
        <w:rPr>
          <w:rFonts w:ascii="Times New Roman" w:hAnsi="Times New Roman" w:cs="Times New Roman"/>
          <w:b/>
          <w:color w:val="auto"/>
          <w:sz w:val="24"/>
        </w:rPr>
      </w:pPr>
      <w:r w:rsidRPr="008423A2">
        <w:rPr>
          <w:rFonts w:ascii="Times New Roman" w:hAnsi="Times New Roman" w:cs="Times New Roman"/>
          <w:b/>
          <w:color w:val="auto"/>
          <w:sz w:val="24"/>
        </w:rPr>
        <w:t xml:space="preserve">Gospodarenje biljnim ostatcima </w:t>
      </w:r>
    </w:p>
    <w:p w14:paraId="5C5098AB"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1AFDC392" w14:textId="77777777"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8. </w:t>
      </w:r>
    </w:p>
    <w:p w14:paraId="14447DA7" w14:textId="0C2092C0" w:rsidR="00B270FE" w:rsidRPr="00331D31" w:rsidRDefault="00B270FE" w:rsidP="00331D31">
      <w:pPr>
        <w:tabs>
          <w:tab w:val="center" w:pos="768"/>
          <w:tab w:val="center" w:pos="4274"/>
        </w:tabs>
        <w:spacing w:after="0" w:line="240" w:lineRule="auto"/>
        <w:ind w:left="0" w:firstLine="0"/>
        <w:jc w:val="left"/>
        <w:rPr>
          <w:rFonts w:ascii="Times New Roman" w:hAnsi="Times New Roman" w:cs="Times New Roman"/>
          <w:color w:val="auto"/>
          <w:sz w:val="24"/>
        </w:rPr>
      </w:pPr>
      <w:r w:rsidRPr="00331D31">
        <w:rPr>
          <w:rFonts w:ascii="Times New Roman" w:eastAsia="Calibri" w:hAnsi="Times New Roman" w:cs="Times New Roman"/>
          <w:color w:val="auto"/>
          <w:sz w:val="24"/>
        </w:rPr>
        <w:tab/>
      </w:r>
      <w:r w:rsidRPr="00331D31">
        <w:rPr>
          <w:rFonts w:ascii="Times New Roman" w:hAnsi="Times New Roman" w:cs="Times New Roman"/>
          <w:color w:val="auto"/>
          <w:sz w:val="24"/>
        </w:rPr>
        <w:t xml:space="preserve"> Agrotehničke mjere gospodarenja s biljnim ostatcima obuhvaćaju: </w:t>
      </w:r>
    </w:p>
    <w:p w14:paraId="22951955" w14:textId="5A4AA12A" w:rsidR="00B270FE" w:rsidRPr="00B22BD4" w:rsidRDefault="00B270FE" w:rsidP="00B22BD4">
      <w:pPr>
        <w:pStyle w:val="Odlomakpopisa"/>
        <w:numPr>
          <w:ilvl w:val="0"/>
          <w:numId w:val="2"/>
        </w:numPr>
        <w:spacing w:after="0" w:line="240" w:lineRule="auto"/>
        <w:ind w:right="-4"/>
        <w:rPr>
          <w:rFonts w:ascii="Times New Roman" w:hAnsi="Times New Roman" w:cs="Times New Roman"/>
          <w:color w:val="auto"/>
          <w:sz w:val="24"/>
        </w:rPr>
      </w:pPr>
      <w:r w:rsidRPr="00B22BD4">
        <w:rPr>
          <w:rFonts w:ascii="Times New Roman" w:hAnsi="Times New Roman" w:cs="Times New Roman"/>
          <w:color w:val="auto"/>
          <w:sz w:val="24"/>
        </w:rPr>
        <w:t xml:space="preserve">primjenu odgovarajućih postupaka s biljnim ostatcima nakon žetve na poljoprivrednom </w:t>
      </w:r>
    </w:p>
    <w:p w14:paraId="4CF9850E" w14:textId="71E49B43" w:rsidR="00B270FE" w:rsidRPr="00331D31" w:rsidRDefault="00B22BD4" w:rsidP="00331D31">
      <w:pPr>
        <w:spacing w:after="0" w:line="240" w:lineRule="auto"/>
        <w:ind w:left="355"/>
        <w:rPr>
          <w:rFonts w:ascii="Times New Roman" w:hAnsi="Times New Roman" w:cs="Times New Roman"/>
          <w:color w:val="auto"/>
          <w:sz w:val="24"/>
        </w:rPr>
      </w:pPr>
      <w:r>
        <w:rPr>
          <w:rFonts w:ascii="Times New Roman" w:hAnsi="Times New Roman" w:cs="Times New Roman"/>
          <w:color w:val="auto"/>
          <w:sz w:val="24"/>
        </w:rPr>
        <w:t xml:space="preserve">                  </w:t>
      </w:r>
      <w:r w:rsidR="00B270FE" w:rsidRPr="00331D31">
        <w:rPr>
          <w:rFonts w:ascii="Times New Roman" w:hAnsi="Times New Roman" w:cs="Times New Roman"/>
          <w:color w:val="auto"/>
          <w:sz w:val="24"/>
        </w:rPr>
        <w:t xml:space="preserve">zemljištu na kojem se primjenjuje konvencionalna i reducirana obrada tla </w:t>
      </w:r>
    </w:p>
    <w:p w14:paraId="1B724640" w14:textId="2D490A61" w:rsidR="00B270FE" w:rsidRPr="00B22BD4" w:rsidRDefault="00B270FE" w:rsidP="00B22BD4">
      <w:pPr>
        <w:pStyle w:val="Odlomakpopisa"/>
        <w:numPr>
          <w:ilvl w:val="0"/>
          <w:numId w:val="2"/>
        </w:numPr>
        <w:spacing w:after="0" w:line="240" w:lineRule="auto"/>
        <w:ind w:right="-4"/>
        <w:rPr>
          <w:rFonts w:ascii="Times New Roman" w:hAnsi="Times New Roman" w:cs="Times New Roman"/>
          <w:color w:val="auto"/>
          <w:sz w:val="24"/>
        </w:rPr>
      </w:pPr>
      <w:r w:rsidRPr="00B22BD4">
        <w:rPr>
          <w:rFonts w:ascii="Times New Roman" w:hAnsi="Times New Roman" w:cs="Times New Roman"/>
          <w:color w:val="auto"/>
          <w:sz w:val="24"/>
        </w:rPr>
        <w:t xml:space="preserve">primjenu odgovarajućih postupaka s biljnim ostatcima na površinama na kojima se </w:t>
      </w:r>
    </w:p>
    <w:p w14:paraId="09FDC8C4" w14:textId="7397F365" w:rsidR="00B270FE" w:rsidRPr="00331D31" w:rsidRDefault="00B22BD4" w:rsidP="00331D31">
      <w:pPr>
        <w:spacing w:after="0" w:line="240" w:lineRule="auto"/>
        <w:ind w:left="355"/>
        <w:rPr>
          <w:rFonts w:ascii="Times New Roman" w:hAnsi="Times New Roman" w:cs="Times New Roman"/>
          <w:color w:val="auto"/>
          <w:sz w:val="24"/>
        </w:rPr>
      </w:pPr>
      <w:r>
        <w:rPr>
          <w:rFonts w:ascii="Times New Roman" w:hAnsi="Times New Roman" w:cs="Times New Roman"/>
          <w:color w:val="auto"/>
          <w:sz w:val="24"/>
        </w:rPr>
        <w:t xml:space="preserve">                  </w:t>
      </w:r>
      <w:r w:rsidR="00B270FE" w:rsidRPr="00331D31">
        <w:rPr>
          <w:rFonts w:ascii="Times New Roman" w:hAnsi="Times New Roman" w:cs="Times New Roman"/>
          <w:color w:val="auto"/>
          <w:sz w:val="24"/>
        </w:rPr>
        <w:t xml:space="preserve">primjenjuje </w:t>
      </w:r>
      <w:r w:rsidR="00E611CF" w:rsidRPr="00331D31">
        <w:rPr>
          <w:rFonts w:ascii="Times New Roman" w:hAnsi="Times New Roman" w:cs="Times New Roman"/>
          <w:color w:val="auto"/>
          <w:sz w:val="24"/>
        </w:rPr>
        <w:t>konverzacijska</w:t>
      </w:r>
      <w:r w:rsidR="00B270FE" w:rsidRPr="00331D31">
        <w:rPr>
          <w:rFonts w:ascii="Times New Roman" w:hAnsi="Times New Roman" w:cs="Times New Roman"/>
          <w:color w:val="auto"/>
          <w:sz w:val="24"/>
        </w:rPr>
        <w:t xml:space="preserve"> obrada tla </w:t>
      </w:r>
    </w:p>
    <w:p w14:paraId="680BAD90" w14:textId="0B5ABDF7" w:rsidR="00B270FE" w:rsidRPr="00B22BD4" w:rsidRDefault="00B270FE" w:rsidP="00B22BD4">
      <w:pPr>
        <w:pStyle w:val="Odlomakpopisa"/>
        <w:numPr>
          <w:ilvl w:val="0"/>
          <w:numId w:val="2"/>
        </w:numPr>
        <w:spacing w:after="0" w:line="240" w:lineRule="auto"/>
        <w:ind w:left="1418" w:right="-4" w:hanging="360"/>
        <w:rPr>
          <w:rFonts w:ascii="Times New Roman" w:hAnsi="Times New Roman" w:cs="Times New Roman"/>
          <w:color w:val="auto"/>
          <w:sz w:val="24"/>
        </w:rPr>
      </w:pPr>
      <w:r w:rsidRPr="00B22BD4">
        <w:rPr>
          <w:rFonts w:ascii="Times New Roman" w:hAnsi="Times New Roman" w:cs="Times New Roman"/>
          <w:color w:val="auto"/>
          <w:sz w:val="24"/>
        </w:rPr>
        <w:t xml:space="preserve">obvezu uklanjanja suhih biljnih ostataka ili njihovo usitnjavanje s ciljem malčiranja površine tla nakon provedenih agrotehničkih mjera u višegodišnjim nasadima </w:t>
      </w:r>
    </w:p>
    <w:p w14:paraId="1B56598F" w14:textId="77777777" w:rsidR="00B22BD4" w:rsidRDefault="00B270FE" w:rsidP="00B22BD4">
      <w:pPr>
        <w:pStyle w:val="Odlomakpopisa"/>
        <w:numPr>
          <w:ilvl w:val="0"/>
          <w:numId w:val="2"/>
        </w:numPr>
        <w:spacing w:after="0" w:line="240" w:lineRule="auto"/>
        <w:ind w:right="-4"/>
        <w:rPr>
          <w:rFonts w:ascii="Times New Roman" w:hAnsi="Times New Roman" w:cs="Times New Roman"/>
          <w:color w:val="auto"/>
          <w:sz w:val="24"/>
        </w:rPr>
      </w:pPr>
      <w:r w:rsidRPr="00B22BD4">
        <w:rPr>
          <w:rFonts w:ascii="Times New Roman" w:hAnsi="Times New Roman" w:cs="Times New Roman"/>
          <w:color w:val="auto"/>
          <w:sz w:val="24"/>
        </w:rPr>
        <w:t xml:space="preserve">obvezu odstranjivanja biljnih ostataka nakon sječe i čišćenja šuma, putova i međa na </w:t>
      </w:r>
      <w:r w:rsidR="00B22BD4">
        <w:rPr>
          <w:rFonts w:ascii="Times New Roman" w:hAnsi="Times New Roman" w:cs="Times New Roman"/>
          <w:color w:val="auto"/>
          <w:sz w:val="24"/>
        </w:rPr>
        <w:t xml:space="preserve">  </w:t>
      </w:r>
    </w:p>
    <w:p w14:paraId="6A5923BF" w14:textId="77777777" w:rsidR="00B22BD4" w:rsidRDefault="00B22BD4" w:rsidP="00B22BD4">
      <w:pPr>
        <w:pStyle w:val="Odlomakpopisa"/>
        <w:spacing w:after="0" w:line="240" w:lineRule="auto"/>
        <w:ind w:left="1068" w:right="-4" w:firstLine="0"/>
        <w:rPr>
          <w:rFonts w:ascii="Times New Roman" w:hAnsi="Times New Roman" w:cs="Times New Roman"/>
          <w:color w:val="auto"/>
          <w:sz w:val="24"/>
        </w:rPr>
      </w:pPr>
      <w:r>
        <w:rPr>
          <w:rFonts w:ascii="Times New Roman" w:hAnsi="Times New Roman" w:cs="Times New Roman"/>
          <w:color w:val="auto"/>
          <w:sz w:val="24"/>
        </w:rPr>
        <w:t xml:space="preserve">      </w:t>
      </w:r>
      <w:r w:rsidR="00B270FE" w:rsidRPr="00B22BD4">
        <w:rPr>
          <w:rFonts w:ascii="Times New Roman" w:hAnsi="Times New Roman" w:cs="Times New Roman"/>
          <w:color w:val="auto"/>
          <w:sz w:val="24"/>
        </w:rPr>
        <w:t xml:space="preserve">šumskom zemljištu, koje graniči s poljoprivrednim zemljištem te se ovaj materijal mora </w:t>
      </w:r>
      <w:r>
        <w:rPr>
          <w:rFonts w:ascii="Times New Roman" w:hAnsi="Times New Roman" w:cs="Times New Roman"/>
          <w:color w:val="auto"/>
          <w:sz w:val="24"/>
        </w:rPr>
        <w:t xml:space="preserve">   </w:t>
      </w:r>
    </w:p>
    <w:p w14:paraId="7B1BF821" w14:textId="77777777" w:rsidR="00B22BD4" w:rsidRDefault="00B22BD4" w:rsidP="00B22BD4">
      <w:pPr>
        <w:pStyle w:val="Odlomakpopisa"/>
        <w:spacing w:after="0" w:line="240" w:lineRule="auto"/>
        <w:ind w:left="1068" w:right="-4" w:firstLine="0"/>
        <w:rPr>
          <w:rFonts w:ascii="Times New Roman" w:hAnsi="Times New Roman" w:cs="Times New Roman"/>
          <w:color w:val="auto"/>
          <w:sz w:val="24"/>
        </w:rPr>
      </w:pPr>
      <w:r>
        <w:rPr>
          <w:rFonts w:ascii="Times New Roman" w:hAnsi="Times New Roman" w:cs="Times New Roman"/>
          <w:color w:val="auto"/>
          <w:sz w:val="24"/>
        </w:rPr>
        <w:t xml:space="preserve">      </w:t>
      </w:r>
      <w:r w:rsidR="00B270FE" w:rsidRPr="00B22BD4">
        <w:rPr>
          <w:rFonts w:ascii="Times New Roman" w:hAnsi="Times New Roman" w:cs="Times New Roman"/>
          <w:color w:val="auto"/>
          <w:sz w:val="24"/>
        </w:rPr>
        <w:t xml:space="preserve">zbrinuti/koristiti na ekološki i ekonomski održiv način, kao što je izrada komposta, </w:t>
      </w:r>
      <w:r>
        <w:rPr>
          <w:rFonts w:ascii="Times New Roman" w:hAnsi="Times New Roman" w:cs="Times New Roman"/>
          <w:color w:val="auto"/>
          <w:sz w:val="24"/>
        </w:rPr>
        <w:t xml:space="preserve"> </w:t>
      </w:r>
    </w:p>
    <w:p w14:paraId="230E6D84" w14:textId="525D031C" w:rsidR="00B270FE" w:rsidRPr="00B22BD4" w:rsidRDefault="00B22BD4" w:rsidP="00B22BD4">
      <w:pPr>
        <w:pStyle w:val="Odlomakpopisa"/>
        <w:spacing w:after="0" w:line="240" w:lineRule="auto"/>
        <w:ind w:left="1068" w:right="-4" w:firstLine="0"/>
        <w:rPr>
          <w:rFonts w:ascii="Times New Roman" w:hAnsi="Times New Roman" w:cs="Times New Roman"/>
          <w:color w:val="auto"/>
          <w:sz w:val="24"/>
        </w:rPr>
      </w:pPr>
      <w:r>
        <w:rPr>
          <w:rFonts w:ascii="Times New Roman" w:hAnsi="Times New Roman" w:cs="Times New Roman"/>
          <w:color w:val="auto"/>
          <w:sz w:val="24"/>
        </w:rPr>
        <w:t xml:space="preserve">      </w:t>
      </w:r>
      <w:r w:rsidR="00B270FE" w:rsidRPr="00B22BD4">
        <w:rPr>
          <w:rFonts w:ascii="Times New Roman" w:hAnsi="Times New Roman" w:cs="Times New Roman"/>
          <w:color w:val="auto"/>
          <w:sz w:val="24"/>
        </w:rPr>
        <w:t xml:space="preserve">malčiranje površine, alternativno gorivo i sl. </w:t>
      </w:r>
    </w:p>
    <w:p w14:paraId="58965375" w14:textId="77777777" w:rsidR="009D1637" w:rsidRPr="00331D31" w:rsidRDefault="009D1637" w:rsidP="009D1637">
      <w:pPr>
        <w:spacing w:after="0" w:line="240" w:lineRule="auto"/>
        <w:ind w:left="581" w:right="-4" w:firstLine="0"/>
        <w:rPr>
          <w:rFonts w:ascii="Times New Roman" w:hAnsi="Times New Roman" w:cs="Times New Roman"/>
          <w:color w:val="auto"/>
          <w:sz w:val="24"/>
        </w:rPr>
      </w:pPr>
    </w:p>
    <w:p w14:paraId="7B8C329F" w14:textId="77777777"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9. </w:t>
      </w:r>
    </w:p>
    <w:p w14:paraId="4C7EFD84" w14:textId="58AA8C84" w:rsidR="00B270FE" w:rsidRPr="00331D31" w:rsidRDefault="00B270FE" w:rsidP="008423A2">
      <w:pPr>
        <w:spacing w:after="0" w:line="240" w:lineRule="auto"/>
        <w:ind w:left="0"/>
        <w:rPr>
          <w:rFonts w:ascii="Times New Roman" w:hAnsi="Times New Roman" w:cs="Times New Roman"/>
          <w:color w:val="auto"/>
          <w:sz w:val="24"/>
        </w:rPr>
      </w:pPr>
      <w:r w:rsidRPr="00331D31">
        <w:rPr>
          <w:rFonts w:ascii="Times New Roman" w:hAnsi="Times New Roman" w:cs="Times New Roman"/>
          <w:color w:val="auto"/>
          <w:sz w:val="24"/>
        </w:rPr>
        <w:t xml:space="preserve">Žetveni ostatci ne smiju se spaljivati, a njihovo je spaljivanje dopušteno samo u cilju sprečavanja širenja ili suzbijanja organizama štetnih za bilje uz provođenje mjera zaštite od požara sukladno posebnim propisima. </w:t>
      </w:r>
    </w:p>
    <w:p w14:paraId="3ED07F41" w14:textId="77777777" w:rsidR="00B270FE" w:rsidRPr="00B22BD4" w:rsidRDefault="00B270FE" w:rsidP="00331D31">
      <w:pPr>
        <w:spacing w:after="0" w:line="240" w:lineRule="auto"/>
        <w:ind w:left="360" w:firstLine="0"/>
        <w:jc w:val="left"/>
        <w:rPr>
          <w:rFonts w:ascii="Times New Roman" w:hAnsi="Times New Roman" w:cs="Times New Roman"/>
          <w:color w:val="auto"/>
          <w:sz w:val="24"/>
        </w:rPr>
      </w:pPr>
      <w:r w:rsidRPr="00B22BD4">
        <w:rPr>
          <w:rFonts w:ascii="Times New Roman" w:hAnsi="Times New Roman" w:cs="Times New Roman"/>
          <w:color w:val="auto"/>
          <w:sz w:val="24"/>
        </w:rPr>
        <w:t xml:space="preserve"> </w:t>
      </w:r>
    </w:p>
    <w:p w14:paraId="6F8FFEC8" w14:textId="3F431CE1" w:rsidR="00B22BD4" w:rsidRPr="00B22BD4" w:rsidRDefault="00B22BD4" w:rsidP="00B22BD4">
      <w:pPr>
        <w:spacing w:after="0" w:line="240" w:lineRule="auto"/>
        <w:ind w:left="0"/>
        <w:rPr>
          <w:rFonts w:ascii="Times New Roman" w:hAnsi="Times New Roman" w:cs="Times New Roman"/>
          <w:color w:val="auto"/>
          <w:sz w:val="24"/>
        </w:rPr>
      </w:pPr>
      <w:r w:rsidRPr="00B22BD4">
        <w:rPr>
          <w:rFonts w:ascii="Times New Roman" w:hAnsi="Times New Roman" w:cs="Times New Roman"/>
          <w:sz w:val="24"/>
        </w:rPr>
        <w:t>Uništavanje biljnih ostataka spaljivanjem, kada je to dopušteno, poduzima se uz provođenje mjera zaštite od požara sukladno posebnim propisima.</w:t>
      </w:r>
    </w:p>
    <w:p w14:paraId="46977D2B" w14:textId="77777777" w:rsidR="008423A2" w:rsidRDefault="008423A2" w:rsidP="00331D31">
      <w:pPr>
        <w:spacing w:after="0" w:line="240" w:lineRule="auto"/>
        <w:ind w:left="360" w:firstLine="0"/>
        <w:jc w:val="left"/>
        <w:rPr>
          <w:rFonts w:ascii="Times New Roman" w:hAnsi="Times New Roman" w:cs="Times New Roman"/>
          <w:color w:val="auto"/>
          <w:sz w:val="24"/>
        </w:rPr>
      </w:pPr>
    </w:p>
    <w:p w14:paraId="2E8FDBEE" w14:textId="77777777" w:rsidR="00B22BD4" w:rsidRPr="00331D31" w:rsidRDefault="00B22BD4" w:rsidP="00331D31">
      <w:pPr>
        <w:spacing w:after="0" w:line="240" w:lineRule="auto"/>
        <w:ind w:left="360" w:firstLine="0"/>
        <w:jc w:val="left"/>
        <w:rPr>
          <w:rFonts w:ascii="Times New Roman" w:hAnsi="Times New Roman" w:cs="Times New Roman"/>
          <w:color w:val="auto"/>
          <w:sz w:val="24"/>
        </w:rPr>
      </w:pPr>
    </w:p>
    <w:p w14:paraId="5FAEB355" w14:textId="7B95BA30" w:rsidR="00B270FE" w:rsidRPr="004731C5" w:rsidRDefault="00B270FE" w:rsidP="00B22BD4">
      <w:pPr>
        <w:pStyle w:val="Naslov3"/>
        <w:spacing w:before="0" w:after="0" w:line="240" w:lineRule="auto"/>
        <w:ind w:left="0" w:right="1239" w:firstLine="0"/>
        <w:rPr>
          <w:rFonts w:ascii="Times New Roman" w:hAnsi="Times New Roman" w:cs="Times New Roman"/>
          <w:b/>
          <w:bCs/>
          <w:color w:val="auto"/>
          <w:sz w:val="24"/>
          <w:szCs w:val="24"/>
        </w:rPr>
      </w:pPr>
      <w:r w:rsidRPr="004731C5">
        <w:rPr>
          <w:rFonts w:ascii="Times New Roman" w:eastAsia="Tahoma" w:hAnsi="Times New Roman" w:cs="Times New Roman"/>
          <w:b/>
          <w:bCs/>
          <w:color w:val="auto"/>
          <w:sz w:val="24"/>
          <w:szCs w:val="24"/>
        </w:rPr>
        <w:t>O</w:t>
      </w:r>
      <w:r w:rsidRPr="004731C5">
        <w:rPr>
          <w:rFonts w:ascii="Times New Roman" w:hAnsi="Times New Roman" w:cs="Times New Roman"/>
          <w:b/>
          <w:bCs/>
          <w:color w:val="auto"/>
          <w:sz w:val="24"/>
          <w:szCs w:val="24"/>
        </w:rPr>
        <w:t>državanje organske tvari u tlu</w:t>
      </w:r>
      <w:r w:rsidRPr="004731C5">
        <w:rPr>
          <w:rFonts w:ascii="Times New Roman" w:eastAsia="Tahoma" w:hAnsi="Times New Roman" w:cs="Times New Roman"/>
          <w:b/>
          <w:bCs/>
          <w:color w:val="auto"/>
          <w:sz w:val="24"/>
          <w:szCs w:val="24"/>
          <w:u w:color="000000"/>
        </w:rPr>
        <w:t xml:space="preserve"> </w:t>
      </w:r>
    </w:p>
    <w:p w14:paraId="4C22B219"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6A174A56" w14:textId="77777777" w:rsidR="00B270FE" w:rsidRPr="00331D31" w:rsidRDefault="00B270FE" w:rsidP="00331D31">
      <w:pPr>
        <w:spacing w:after="0" w:line="240" w:lineRule="auto"/>
        <w:ind w:left="406" w:right="1"/>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10. </w:t>
      </w:r>
    </w:p>
    <w:p w14:paraId="1A8BBC9B" w14:textId="5F8182B1" w:rsidR="00B270FE" w:rsidRPr="00331D31" w:rsidRDefault="00B270FE" w:rsidP="00B2163D">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Organska tvar u tlu održava se privođenjem minimalnog trogodišnjeg plodoreda prema pravilima struke ili uzgojem usjeva za zelenu gnojidbu ili dodavanjem poboljšivača tla. </w:t>
      </w:r>
    </w:p>
    <w:p w14:paraId="7DCF4758"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13F0EE49" w14:textId="77777777" w:rsidR="00B270FE" w:rsidRPr="009941DD" w:rsidRDefault="00B270FE" w:rsidP="00331D31">
      <w:pPr>
        <w:spacing w:after="0" w:line="240" w:lineRule="auto"/>
        <w:ind w:left="406" w:right="1"/>
        <w:jc w:val="center"/>
        <w:rPr>
          <w:rFonts w:ascii="Times New Roman" w:hAnsi="Times New Roman" w:cs="Times New Roman"/>
          <w:color w:val="auto"/>
          <w:sz w:val="24"/>
        </w:rPr>
      </w:pPr>
      <w:r w:rsidRPr="009941DD">
        <w:rPr>
          <w:rFonts w:ascii="Times New Roman" w:hAnsi="Times New Roman" w:cs="Times New Roman"/>
          <w:color w:val="auto"/>
          <w:sz w:val="24"/>
        </w:rPr>
        <w:t xml:space="preserve">Članak 11. </w:t>
      </w:r>
    </w:p>
    <w:p w14:paraId="0A0AF2AE" w14:textId="5252401D" w:rsidR="00B2163D" w:rsidRPr="009941DD" w:rsidRDefault="00B270FE" w:rsidP="00B2163D">
      <w:pPr>
        <w:spacing w:after="0" w:line="240" w:lineRule="auto"/>
        <w:ind w:left="0" w:firstLine="0"/>
        <w:rPr>
          <w:rFonts w:ascii="Times New Roman" w:hAnsi="Times New Roman" w:cs="Times New Roman"/>
          <w:sz w:val="24"/>
        </w:rPr>
      </w:pPr>
      <w:r w:rsidRPr="009941DD">
        <w:rPr>
          <w:rFonts w:ascii="Times New Roman" w:hAnsi="Times New Roman" w:cs="Times New Roman"/>
          <w:color w:val="auto"/>
          <w:sz w:val="24"/>
        </w:rPr>
        <w:t xml:space="preserve">Trogodišnji plodored podrazumijeva izmjenu: </w:t>
      </w:r>
      <w:r w:rsidR="009941DD" w:rsidRPr="009941DD">
        <w:rPr>
          <w:rFonts w:ascii="Times New Roman" w:hAnsi="Times New Roman" w:cs="Times New Roman"/>
          <w:sz w:val="24"/>
        </w:rPr>
        <w:t>strne žitarice – okopavine – leguminoze ili industrijsko bilje ili trave ili djeteline ili njihove smjese.</w:t>
      </w:r>
    </w:p>
    <w:p w14:paraId="1BB9E61B" w14:textId="77777777" w:rsidR="009941DD" w:rsidRPr="009941DD" w:rsidRDefault="009941DD" w:rsidP="00B2163D">
      <w:pPr>
        <w:spacing w:after="0" w:line="240" w:lineRule="auto"/>
        <w:ind w:left="0" w:firstLine="0"/>
        <w:rPr>
          <w:rFonts w:ascii="Times New Roman" w:hAnsi="Times New Roman" w:cs="Times New Roman"/>
          <w:color w:val="auto"/>
          <w:sz w:val="24"/>
        </w:rPr>
      </w:pPr>
    </w:p>
    <w:p w14:paraId="0110C189" w14:textId="77777777" w:rsidR="009941DD" w:rsidRPr="009941DD" w:rsidRDefault="00B270FE" w:rsidP="009941DD">
      <w:pPr>
        <w:spacing w:after="0" w:line="240" w:lineRule="auto"/>
        <w:ind w:left="0" w:firstLine="0"/>
        <w:rPr>
          <w:rFonts w:ascii="Times New Roman" w:hAnsi="Times New Roman" w:cs="Times New Roman"/>
          <w:color w:val="auto"/>
          <w:sz w:val="24"/>
        </w:rPr>
      </w:pPr>
      <w:r w:rsidRPr="009941DD">
        <w:rPr>
          <w:rFonts w:ascii="Times New Roman" w:hAnsi="Times New Roman" w:cs="Times New Roman"/>
          <w:color w:val="auto"/>
          <w:sz w:val="24"/>
        </w:rPr>
        <w:t xml:space="preserve">Trave, djeteline, djetelinsko-travne smjese, travno-djetelinske smjese su dio plodoreda i mogu na istoj površini ostati duže od tri godine. </w:t>
      </w:r>
    </w:p>
    <w:p w14:paraId="17A95BE8" w14:textId="77777777" w:rsidR="009941DD" w:rsidRPr="009941DD" w:rsidRDefault="009941DD" w:rsidP="009941DD">
      <w:pPr>
        <w:spacing w:after="0" w:line="240" w:lineRule="auto"/>
        <w:ind w:left="0" w:firstLine="0"/>
        <w:rPr>
          <w:rFonts w:ascii="Times New Roman" w:hAnsi="Times New Roman" w:cs="Times New Roman"/>
          <w:color w:val="auto"/>
          <w:sz w:val="24"/>
        </w:rPr>
      </w:pPr>
    </w:p>
    <w:p w14:paraId="4A610A79" w14:textId="0A3451BA" w:rsidR="00B270FE" w:rsidRPr="009941DD" w:rsidRDefault="00B270FE" w:rsidP="009941DD">
      <w:pPr>
        <w:spacing w:after="0" w:line="240" w:lineRule="auto"/>
        <w:ind w:left="0" w:firstLine="0"/>
        <w:rPr>
          <w:rFonts w:ascii="Times New Roman" w:hAnsi="Times New Roman" w:cs="Times New Roman"/>
          <w:color w:val="auto"/>
          <w:sz w:val="24"/>
        </w:rPr>
      </w:pPr>
      <w:r w:rsidRPr="009941DD">
        <w:rPr>
          <w:rFonts w:ascii="Times New Roman" w:hAnsi="Times New Roman" w:cs="Times New Roman"/>
          <w:color w:val="auto"/>
          <w:sz w:val="24"/>
        </w:rPr>
        <w:t xml:space="preserve">Redoslijed usjeva u plodoredu mora biti takav da se održava i poboljšava plodnost tla, povoljna struktura tla, optimalna razina </w:t>
      </w:r>
      <w:r w:rsidR="009941DD" w:rsidRPr="009941DD">
        <w:rPr>
          <w:rFonts w:ascii="Times New Roman" w:hAnsi="Times New Roman" w:cs="Times New Roman"/>
          <w:color w:val="auto"/>
          <w:sz w:val="24"/>
        </w:rPr>
        <w:t>hranjiva</w:t>
      </w:r>
      <w:r w:rsidRPr="009941DD">
        <w:rPr>
          <w:rFonts w:ascii="Times New Roman" w:hAnsi="Times New Roman" w:cs="Times New Roman"/>
          <w:color w:val="auto"/>
          <w:sz w:val="24"/>
        </w:rPr>
        <w:t xml:space="preserve"> u tlu </w:t>
      </w:r>
    </w:p>
    <w:p w14:paraId="07DBAE5C"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11BCB034" w14:textId="06D86F2F" w:rsidR="00B270FE" w:rsidRPr="00331D31" w:rsidRDefault="00B270FE" w:rsidP="00331D31">
      <w:pPr>
        <w:tabs>
          <w:tab w:val="center" w:pos="360"/>
          <w:tab w:val="center" w:pos="4028"/>
        </w:tabs>
        <w:spacing w:after="0" w:line="240" w:lineRule="auto"/>
        <w:ind w:left="0" w:firstLine="0"/>
        <w:jc w:val="left"/>
        <w:rPr>
          <w:rFonts w:ascii="Times New Roman" w:hAnsi="Times New Roman" w:cs="Times New Roman"/>
          <w:color w:val="auto"/>
          <w:sz w:val="24"/>
        </w:rPr>
      </w:pPr>
      <w:r w:rsidRPr="00331D31">
        <w:rPr>
          <w:rFonts w:ascii="Times New Roman" w:eastAsia="Calibri" w:hAnsi="Times New Roman" w:cs="Times New Roman"/>
          <w:color w:val="auto"/>
          <w:sz w:val="24"/>
        </w:rPr>
        <w:tab/>
      </w:r>
      <w:r w:rsidRPr="00331D31">
        <w:rPr>
          <w:rFonts w:ascii="Times New Roman" w:hAnsi="Times New Roman" w:cs="Times New Roman"/>
          <w:color w:val="auto"/>
          <w:sz w:val="24"/>
        </w:rPr>
        <w:t xml:space="preserve">Podusjevi i međuusjevi i ugar se smatraju kao dio plodoreda. </w:t>
      </w:r>
    </w:p>
    <w:p w14:paraId="0EC077E3"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F7722CB" w14:textId="6E514112" w:rsidR="00B270FE" w:rsidRPr="00331D31" w:rsidRDefault="00B270FE" w:rsidP="009941DD">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Kod planiranja održavanja razine organske tvari u tlu potrebno je unositi žetvene ostatke u tlu primjenom konvencionalne, reducirane ili konzervacijske obrade tla i uravnoteženo gnojiti tlo organskim gnojem ili uzgojem usjeva za zelenu gnojidbu. </w:t>
      </w:r>
    </w:p>
    <w:p w14:paraId="787E9D2F" w14:textId="77777777" w:rsidR="00B270FE" w:rsidRDefault="00B270FE" w:rsidP="00331D31">
      <w:pPr>
        <w:spacing w:after="0" w:line="240" w:lineRule="auto"/>
        <w:ind w:left="360" w:firstLine="0"/>
        <w:jc w:val="left"/>
        <w:rPr>
          <w:rFonts w:ascii="Times New Roman" w:hAnsi="Times New Roman" w:cs="Times New Roman"/>
          <w:b/>
          <w:color w:val="auto"/>
          <w:sz w:val="24"/>
        </w:rPr>
      </w:pPr>
      <w:r w:rsidRPr="00331D31">
        <w:rPr>
          <w:rFonts w:ascii="Times New Roman" w:hAnsi="Times New Roman" w:cs="Times New Roman"/>
          <w:b/>
          <w:color w:val="auto"/>
          <w:sz w:val="24"/>
        </w:rPr>
        <w:t xml:space="preserve"> </w:t>
      </w:r>
    </w:p>
    <w:p w14:paraId="48447F67" w14:textId="77777777" w:rsidR="009941DD" w:rsidRDefault="009941DD" w:rsidP="00331D31">
      <w:pPr>
        <w:spacing w:after="0" w:line="240" w:lineRule="auto"/>
        <w:ind w:left="360" w:firstLine="0"/>
        <w:jc w:val="left"/>
        <w:rPr>
          <w:rFonts w:ascii="Times New Roman" w:hAnsi="Times New Roman" w:cs="Times New Roman"/>
          <w:color w:val="auto"/>
          <w:sz w:val="24"/>
        </w:rPr>
      </w:pPr>
    </w:p>
    <w:p w14:paraId="4F9BAAA7" w14:textId="77777777" w:rsidR="00555165" w:rsidRDefault="00555165" w:rsidP="00331D31">
      <w:pPr>
        <w:spacing w:after="0" w:line="240" w:lineRule="auto"/>
        <w:ind w:left="360" w:firstLine="0"/>
        <w:jc w:val="left"/>
        <w:rPr>
          <w:rFonts w:ascii="Times New Roman" w:hAnsi="Times New Roman" w:cs="Times New Roman"/>
          <w:color w:val="auto"/>
          <w:sz w:val="24"/>
        </w:rPr>
      </w:pPr>
    </w:p>
    <w:p w14:paraId="5D66C9AB" w14:textId="77777777" w:rsidR="00555165" w:rsidRDefault="00555165" w:rsidP="00331D31">
      <w:pPr>
        <w:spacing w:after="0" w:line="240" w:lineRule="auto"/>
        <w:ind w:left="360" w:firstLine="0"/>
        <w:jc w:val="left"/>
        <w:rPr>
          <w:rFonts w:ascii="Times New Roman" w:hAnsi="Times New Roman" w:cs="Times New Roman"/>
          <w:color w:val="auto"/>
          <w:sz w:val="24"/>
        </w:rPr>
      </w:pPr>
    </w:p>
    <w:p w14:paraId="6150C5F6" w14:textId="77777777" w:rsidR="00555165" w:rsidRDefault="00555165" w:rsidP="00331D31">
      <w:pPr>
        <w:spacing w:after="0" w:line="240" w:lineRule="auto"/>
        <w:ind w:left="360" w:firstLine="0"/>
        <w:jc w:val="left"/>
        <w:rPr>
          <w:rFonts w:ascii="Times New Roman" w:hAnsi="Times New Roman" w:cs="Times New Roman"/>
          <w:color w:val="auto"/>
          <w:sz w:val="24"/>
        </w:rPr>
      </w:pPr>
    </w:p>
    <w:p w14:paraId="6742F036" w14:textId="77777777" w:rsidR="00555165" w:rsidRDefault="00555165" w:rsidP="00331D31">
      <w:pPr>
        <w:spacing w:after="0" w:line="240" w:lineRule="auto"/>
        <w:ind w:left="360" w:firstLine="0"/>
        <w:jc w:val="left"/>
        <w:rPr>
          <w:rFonts w:ascii="Times New Roman" w:hAnsi="Times New Roman" w:cs="Times New Roman"/>
          <w:color w:val="auto"/>
          <w:sz w:val="24"/>
        </w:rPr>
      </w:pPr>
    </w:p>
    <w:p w14:paraId="1D8048B2" w14:textId="77777777" w:rsidR="00555165" w:rsidRPr="00331D31" w:rsidRDefault="00555165" w:rsidP="00331D31">
      <w:pPr>
        <w:spacing w:after="0" w:line="240" w:lineRule="auto"/>
        <w:ind w:left="360" w:firstLine="0"/>
        <w:jc w:val="left"/>
        <w:rPr>
          <w:rFonts w:ascii="Times New Roman" w:hAnsi="Times New Roman" w:cs="Times New Roman"/>
          <w:color w:val="auto"/>
          <w:sz w:val="24"/>
        </w:rPr>
      </w:pPr>
    </w:p>
    <w:p w14:paraId="2C61134E" w14:textId="382E0C9B" w:rsidR="00B270FE" w:rsidRPr="009941DD" w:rsidRDefault="00B270FE" w:rsidP="009941DD">
      <w:pPr>
        <w:pStyle w:val="Naslov3"/>
        <w:spacing w:before="0" w:after="0" w:line="240" w:lineRule="auto"/>
        <w:ind w:left="0" w:right="1239" w:firstLine="0"/>
        <w:rPr>
          <w:rFonts w:ascii="Times New Roman" w:hAnsi="Times New Roman" w:cs="Times New Roman"/>
          <w:b/>
          <w:bCs/>
          <w:color w:val="auto"/>
          <w:sz w:val="24"/>
          <w:szCs w:val="24"/>
        </w:rPr>
      </w:pPr>
      <w:r w:rsidRPr="009941DD">
        <w:rPr>
          <w:rFonts w:ascii="Times New Roman" w:eastAsia="Tahoma" w:hAnsi="Times New Roman" w:cs="Times New Roman"/>
          <w:b/>
          <w:bCs/>
          <w:color w:val="auto"/>
          <w:sz w:val="24"/>
          <w:szCs w:val="24"/>
        </w:rPr>
        <w:t>O</w:t>
      </w:r>
      <w:r w:rsidRPr="009941DD">
        <w:rPr>
          <w:rFonts w:ascii="Times New Roman" w:hAnsi="Times New Roman" w:cs="Times New Roman"/>
          <w:b/>
          <w:bCs/>
          <w:color w:val="auto"/>
          <w:sz w:val="24"/>
          <w:szCs w:val="24"/>
        </w:rPr>
        <w:t>državanje povoljne strukture tla</w:t>
      </w:r>
      <w:r w:rsidRPr="009941DD">
        <w:rPr>
          <w:rFonts w:ascii="Times New Roman" w:eastAsia="Tahoma" w:hAnsi="Times New Roman" w:cs="Times New Roman"/>
          <w:b/>
          <w:bCs/>
          <w:color w:val="auto"/>
          <w:sz w:val="24"/>
          <w:szCs w:val="24"/>
          <w:u w:color="000000"/>
        </w:rPr>
        <w:t xml:space="preserve"> </w:t>
      </w:r>
    </w:p>
    <w:p w14:paraId="232E5B4C"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447142C8" w14:textId="77777777" w:rsidR="00B270FE" w:rsidRPr="00331D31" w:rsidRDefault="00B270FE" w:rsidP="00331D31">
      <w:pPr>
        <w:spacing w:after="0" w:line="240" w:lineRule="auto"/>
        <w:ind w:left="3580" w:right="3499"/>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13. </w:t>
      </w:r>
    </w:p>
    <w:p w14:paraId="481BDA22" w14:textId="5F889347" w:rsidR="00B270FE" w:rsidRPr="00331D31" w:rsidRDefault="00B270FE" w:rsidP="00555165">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Korištenje mehanizacije mora biti primjereno stanju poljoprivrednog zemljišta i njegovim svojstvima. </w:t>
      </w:r>
    </w:p>
    <w:p w14:paraId="39B903B0" w14:textId="77777777" w:rsidR="00555165" w:rsidRDefault="00555165" w:rsidP="00555165">
      <w:pPr>
        <w:spacing w:after="0" w:line="240" w:lineRule="auto"/>
        <w:ind w:left="0" w:firstLine="0"/>
        <w:rPr>
          <w:rFonts w:ascii="Times New Roman" w:hAnsi="Times New Roman" w:cs="Times New Roman"/>
          <w:color w:val="auto"/>
          <w:sz w:val="24"/>
        </w:rPr>
      </w:pPr>
    </w:p>
    <w:p w14:paraId="6F8C1E45" w14:textId="3CB653C8" w:rsidR="00B270FE" w:rsidRPr="00331D31" w:rsidRDefault="00B270FE" w:rsidP="00555165">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U uvjetima kada je tlo zasićeno vodom, poplavljeno ili prekriveno snijegom ne smije se koristiti poljoprivredna mehanizacija na poljoprivrednom zemljištu, osim prilikom žetve ili berbe usjeva. </w:t>
      </w:r>
    </w:p>
    <w:p w14:paraId="6D7227B0" w14:textId="77777777" w:rsidR="00B270FE"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098C8292" w14:textId="77777777" w:rsidR="00555165" w:rsidRPr="00331D31" w:rsidRDefault="00555165" w:rsidP="00331D31">
      <w:pPr>
        <w:spacing w:after="0" w:line="240" w:lineRule="auto"/>
        <w:ind w:left="360" w:firstLine="0"/>
        <w:jc w:val="left"/>
        <w:rPr>
          <w:rFonts w:ascii="Times New Roman" w:hAnsi="Times New Roman" w:cs="Times New Roman"/>
          <w:color w:val="auto"/>
          <w:sz w:val="24"/>
        </w:rPr>
      </w:pPr>
    </w:p>
    <w:p w14:paraId="4F69770F" w14:textId="5166D859" w:rsidR="00B270FE" w:rsidRDefault="00B270FE" w:rsidP="00555165">
      <w:pPr>
        <w:pStyle w:val="Naslov3"/>
        <w:spacing w:before="0" w:after="0" w:line="240" w:lineRule="auto"/>
        <w:ind w:left="0" w:right="1239" w:firstLine="0"/>
        <w:rPr>
          <w:rFonts w:ascii="Times New Roman" w:eastAsia="Tahoma" w:hAnsi="Times New Roman" w:cs="Times New Roman"/>
          <w:b/>
          <w:bCs/>
          <w:color w:val="auto"/>
          <w:sz w:val="24"/>
          <w:szCs w:val="24"/>
          <w:u w:color="000000"/>
        </w:rPr>
      </w:pPr>
      <w:r w:rsidRPr="00555165">
        <w:rPr>
          <w:rFonts w:ascii="Times New Roman" w:eastAsia="Tahoma" w:hAnsi="Times New Roman" w:cs="Times New Roman"/>
          <w:b/>
          <w:bCs/>
          <w:color w:val="auto"/>
          <w:sz w:val="24"/>
          <w:szCs w:val="24"/>
        </w:rPr>
        <w:t>Z</w:t>
      </w:r>
      <w:r w:rsidRPr="00555165">
        <w:rPr>
          <w:rFonts w:ascii="Times New Roman" w:hAnsi="Times New Roman" w:cs="Times New Roman"/>
          <w:b/>
          <w:bCs/>
          <w:color w:val="auto"/>
          <w:sz w:val="24"/>
          <w:szCs w:val="24"/>
        </w:rPr>
        <w:t>aštita od erozije</w:t>
      </w:r>
      <w:r w:rsidRPr="00555165">
        <w:rPr>
          <w:rFonts w:ascii="Times New Roman" w:eastAsia="Tahoma" w:hAnsi="Times New Roman" w:cs="Times New Roman"/>
          <w:b/>
          <w:bCs/>
          <w:color w:val="auto"/>
          <w:sz w:val="24"/>
          <w:szCs w:val="24"/>
          <w:u w:color="000000"/>
        </w:rPr>
        <w:t xml:space="preserve"> </w:t>
      </w:r>
    </w:p>
    <w:p w14:paraId="192FA4B1" w14:textId="77777777" w:rsidR="00E44192" w:rsidRPr="00E44192" w:rsidRDefault="00E44192" w:rsidP="00E44192"/>
    <w:p w14:paraId="1C09587D" w14:textId="77777777" w:rsidR="00B270FE" w:rsidRPr="00331D31" w:rsidRDefault="00B270FE" w:rsidP="00331D31">
      <w:pPr>
        <w:spacing w:after="0" w:line="240" w:lineRule="auto"/>
        <w:ind w:left="406" w:right="1"/>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14. </w:t>
      </w:r>
    </w:p>
    <w:p w14:paraId="2D946550" w14:textId="7186AA6B" w:rsidR="00B270FE" w:rsidRPr="00331D31" w:rsidRDefault="00B270FE" w:rsidP="00555165">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Zaštita od erozije provodi se održavanjem minimalne pokrivenosti tla sukladno specifičnostima agroekološkog područja. </w:t>
      </w:r>
    </w:p>
    <w:p w14:paraId="736DA981" w14:textId="77777777" w:rsidR="00555165" w:rsidRDefault="00555165" w:rsidP="00555165">
      <w:pPr>
        <w:spacing w:after="0" w:line="240" w:lineRule="auto"/>
        <w:ind w:left="345" w:firstLine="0"/>
        <w:rPr>
          <w:rFonts w:ascii="Times New Roman" w:hAnsi="Times New Roman" w:cs="Times New Roman"/>
          <w:color w:val="auto"/>
          <w:sz w:val="24"/>
        </w:rPr>
      </w:pPr>
    </w:p>
    <w:p w14:paraId="30FF86DB" w14:textId="211D12F9" w:rsidR="00B270FE" w:rsidRPr="00331D31" w:rsidRDefault="00B270FE" w:rsidP="00555165">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Tijekom vegetacijskog razdoblja, na područjima na kojima je uočena erozija poljoprivredne površine bi trebale imati pokrov koji umanjuje eroziju tla. </w:t>
      </w:r>
    </w:p>
    <w:p w14:paraId="1766729A" w14:textId="77777777" w:rsidR="00555165" w:rsidRDefault="00555165" w:rsidP="00331D31">
      <w:pPr>
        <w:spacing w:after="0" w:line="240" w:lineRule="auto"/>
        <w:ind w:left="355"/>
        <w:rPr>
          <w:rFonts w:ascii="Times New Roman" w:hAnsi="Times New Roman" w:cs="Times New Roman"/>
          <w:color w:val="auto"/>
          <w:sz w:val="24"/>
        </w:rPr>
      </w:pPr>
    </w:p>
    <w:p w14:paraId="55E53C66" w14:textId="797AA9F1" w:rsidR="00B270FE" w:rsidRPr="00331D31" w:rsidRDefault="00B270FE" w:rsidP="00555165">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Tijekom zime u uvjetima kada se na oranicama ne nalaze usjevi, odnosno ukoliko nema pokrova primjenjuje se ograničena obrada tla. </w:t>
      </w:r>
    </w:p>
    <w:p w14:paraId="4BDEE93E" w14:textId="77777777" w:rsidR="00555165"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64B01C6" w14:textId="71D678A3" w:rsidR="00B270FE" w:rsidRPr="00331D31" w:rsidRDefault="00B270FE" w:rsidP="00555165">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Zaštita od erozije provodi se upravljanjem i pravilnom obradom na poljoprivrednom zemljištu ovisno o specifičnim karakteristikama tla. </w:t>
      </w:r>
    </w:p>
    <w:p w14:paraId="168FF847" w14:textId="77777777" w:rsidR="00B270FE" w:rsidRPr="00331D31" w:rsidRDefault="00B270FE" w:rsidP="00331D31">
      <w:pPr>
        <w:spacing w:after="0" w:line="240" w:lineRule="auto"/>
        <w:ind w:left="182" w:firstLine="0"/>
        <w:jc w:val="center"/>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2C346C20" w14:textId="77777777" w:rsidR="00B270FE" w:rsidRPr="00331D31" w:rsidRDefault="00B270FE" w:rsidP="00331D31">
      <w:pPr>
        <w:spacing w:after="0" w:line="240" w:lineRule="auto"/>
        <w:ind w:left="406" w:right="284"/>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15. </w:t>
      </w:r>
    </w:p>
    <w:p w14:paraId="7224C12B" w14:textId="77777777" w:rsidR="00B270FE" w:rsidRPr="00331D31" w:rsidRDefault="00B270FE" w:rsidP="00555165">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Za područje Općine provode se sljedeće agrotehničke mjere zaštite od erozije: </w:t>
      </w:r>
    </w:p>
    <w:p w14:paraId="07137BA5" w14:textId="77777777" w:rsidR="00B270FE" w:rsidRPr="00331D31" w:rsidRDefault="00B270FE" w:rsidP="00331D31">
      <w:pPr>
        <w:numPr>
          <w:ilvl w:val="0"/>
          <w:numId w:val="4"/>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ograničenje sječe ili potpuni prestanak sječe višegodišnjih nasada osim sječe iz agrotehničkih razloga; </w:t>
      </w:r>
    </w:p>
    <w:p w14:paraId="117B2782" w14:textId="77777777" w:rsidR="00B270FE" w:rsidRPr="00331D31" w:rsidRDefault="00B270FE" w:rsidP="00331D31">
      <w:pPr>
        <w:numPr>
          <w:ilvl w:val="0"/>
          <w:numId w:val="4"/>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zabrana preoravanja livada, pašnjaka i neobrađenih površina na strmim zemljištima i njihovo pretvaranja u oranice s jednogodišnjim kulturama; </w:t>
      </w:r>
    </w:p>
    <w:p w14:paraId="3CA77367" w14:textId="77777777" w:rsidR="00B270FE" w:rsidRPr="00331D31" w:rsidRDefault="00B270FE" w:rsidP="00331D31">
      <w:pPr>
        <w:numPr>
          <w:ilvl w:val="0"/>
          <w:numId w:val="4"/>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obvezno zatravnjivanje strmog zemljišta; </w:t>
      </w:r>
    </w:p>
    <w:p w14:paraId="7F0313B3" w14:textId="77777777" w:rsidR="00B270FE" w:rsidRPr="00331D31" w:rsidRDefault="00B270FE" w:rsidP="00331D31">
      <w:pPr>
        <w:numPr>
          <w:ilvl w:val="0"/>
          <w:numId w:val="4"/>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zabrana skidanja humusnog, odnosno oraničnog sloja površine poljoprivrednog zemljišta; </w:t>
      </w:r>
    </w:p>
    <w:p w14:paraId="3417BFB3" w14:textId="77777777" w:rsidR="00B270FE" w:rsidRPr="00331D31" w:rsidRDefault="00B270FE" w:rsidP="00331D31">
      <w:pPr>
        <w:numPr>
          <w:ilvl w:val="0"/>
          <w:numId w:val="4"/>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zabrana proizvodnje jednogodišnjih kultura, odnosno obveza sadnje dugogodišnjih nasada i višegodišnjih kultura. </w:t>
      </w:r>
    </w:p>
    <w:p w14:paraId="0E2211AB"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4C0C8637" w14:textId="77777777" w:rsidR="00B270FE" w:rsidRPr="00331D31" w:rsidRDefault="00B270FE" w:rsidP="00331D31">
      <w:pPr>
        <w:spacing w:after="0" w:line="240" w:lineRule="auto"/>
        <w:ind w:left="406" w:right="284"/>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16. </w:t>
      </w:r>
    </w:p>
    <w:p w14:paraId="1785D58F" w14:textId="77777777" w:rsidR="00B270FE" w:rsidRPr="00331D31" w:rsidRDefault="00B270FE" w:rsidP="00555165">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Vlasnici i posjednici poljoprivrednog zemljišta dužni su održavati dugogodišnje nasade i višegodišnje kulture podignute radi zaštite od erozije na tom zemljištu. </w:t>
      </w:r>
    </w:p>
    <w:p w14:paraId="63DFACFC" w14:textId="77777777" w:rsidR="00555165" w:rsidRDefault="00555165" w:rsidP="00331D31">
      <w:pPr>
        <w:spacing w:after="0" w:line="240" w:lineRule="auto"/>
        <w:ind w:left="1080" w:firstLine="0"/>
        <w:jc w:val="left"/>
        <w:rPr>
          <w:rFonts w:ascii="Times New Roman" w:hAnsi="Times New Roman" w:cs="Times New Roman"/>
          <w:color w:val="auto"/>
          <w:sz w:val="24"/>
        </w:rPr>
      </w:pPr>
    </w:p>
    <w:p w14:paraId="045E7FCE" w14:textId="240D0517" w:rsidR="00B270FE" w:rsidRPr="00331D31" w:rsidRDefault="00B270FE" w:rsidP="009905D6">
      <w:pPr>
        <w:spacing w:after="0" w:line="240" w:lineRule="auto"/>
        <w:ind w:left="0" w:firstLine="0"/>
        <w:jc w:val="left"/>
        <w:rPr>
          <w:rFonts w:ascii="Times New Roman" w:hAnsi="Times New Roman" w:cs="Times New Roman"/>
          <w:color w:val="auto"/>
          <w:sz w:val="24"/>
        </w:rPr>
      </w:pPr>
    </w:p>
    <w:p w14:paraId="3859C5CC" w14:textId="22890E36" w:rsidR="00B270FE" w:rsidRDefault="00B270FE" w:rsidP="00331D31">
      <w:pPr>
        <w:pStyle w:val="Naslov3"/>
        <w:spacing w:before="0" w:after="0" w:line="240" w:lineRule="auto"/>
        <w:ind w:left="77" w:right="1239"/>
        <w:rPr>
          <w:rFonts w:ascii="Times New Roman" w:eastAsia="Tahoma" w:hAnsi="Times New Roman" w:cs="Times New Roman"/>
          <w:b/>
          <w:bCs/>
          <w:color w:val="auto"/>
          <w:sz w:val="24"/>
          <w:szCs w:val="24"/>
          <w:u w:color="000000"/>
        </w:rPr>
      </w:pPr>
      <w:r w:rsidRPr="009905D6">
        <w:rPr>
          <w:rFonts w:ascii="Times New Roman" w:hAnsi="Times New Roman" w:cs="Times New Roman"/>
          <w:b/>
          <w:bCs/>
          <w:color w:val="auto"/>
          <w:sz w:val="24"/>
          <w:szCs w:val="24"/>
        </w:rPr>
        <w:t>Održavanje plodnosti tla</w:t>
      </w:r>
      <w:r w:rsidRPr="009905D6">
        <w:rPr>
          <w:rFonts w:ascii="Times New Roman" w:eastAsia="Tahoma" w:hAnsi="Times New Roman" w:cs="Times New Roman"/>
          <w:b/>
          <w:bCs/>
          <w:color w:val="auto"/>
          <w:sz w:val="24"/>
          <w:szCs w:val="24"/>
          <w:u w:color="000000"/>
        </w:rPr>
        <w:t xml:space="preserve"> </w:t>
      </w:r>
    </w:p>
    <w:p w14:paraId="4955A900" w14:textId="77777777" w:rsidR="009905D6" w:rsidRPr="009905D6" w:rsidRDefault="009905D6" w:rsidP="009905D6"/>
    <w:p w14:paraId="6705F348" w14:textId="77777777" w:rsidR="00B270FE" w:rsidRPr="00331D31" w:rsidRDefault="00B270FE" w:rsidP="00331D31">
      <w:pPr>
        <w:spacing w:after="0" w:line="240" w:lineRule="auto"/>
        <w:ind w:left="406" w:right="567"/>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17. </w:t>
      </w:r>
    </w:p>
    <w:p w14:paraId="6A52F8A1" w14:textId="6ABE418E" w:rsidR="00B270FE" w:rsidRPr="00331D31" w:rsidRDefault="00B270FE" w:rsidP="009905D6">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Plodnost tla se mora održavati primjenom agrotehničkih mjera, uključujući gnojidbu, gdje je primjenjivo, kojom se povećava ili održava povoljan sadržaj makro i mikrohran</w:t>
      </w:r>
      <w:r w:rsidR="009905D6">
        <w:rPr>
          <w:rFonts w:ascii="Times New Roman" w:hAnsi="Times New Roman" w:cs="Times New Roman"/>
          <w:color w:val="auto"/>
          <w:sz w:val="24"/>
        </w:rPr>
        <w:t>j</w:t>
      </w:r>
      <w:r w:rsidRPr="00331D31">
        <w:rPr>
          <w:rFonts w:ascii="Times New Roman" w:hAnsi="Times New Roman" w:cs="Times New Roman"/>
          <w:color w:val="auto"/>
          <w:sz w:val="24"/>
        </w:rPr>
        <w:t xml:space="preserve">iva u tlu, te optimalne fizikalne i mikrobiološke značajke tla. </w:t>
      </w:r>
    </w:p>
    <w:p w14:paraId="0C1932C6" w14:textId="77777777" w:rsidR="00B270FE" w:rsidRDefault="00B270FE" w:rsidP="00331D31">
      <w:pPr>
        <w:spacing w:after="0" w:line="240" w:lineRule="auto"/>
        <w:ind w:left="108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1930FEE8" w14:textId="77777777" w:rsidR="00E44192" w:rsidRDefault="00E44192" w:rsidP="00331D31">
      <w:pPr>
        <w:spacing w:after="0" w:line="240" w:lineRule="auto"/>
        <w:ind w:left="1080" w:firstLine="0"/>
        <w:jc w:val="left"/>
        <w:rPr>
          <w:rFonts w:ascii="Times New Roman" w:hAnsi="Times New Roman" w:cs="Times New Roman"/>
          <w:color w:val="auto"/>
          <w:sz w:val="24"/>
        </w:rPr>
      </w:pPr>
    </w:p>
    <w:p w14:paraId="7F820571" w14:textId="77777777" w:rsidR="00E44192" w:rsidRDefault="00E44192" w:rsidP="00331D31">
      <w:pPr>
        <w:spacing w:after="0" w:line="240" w:lineRule="auto"/>
        <w:ind w:left="1080" w:firstLine="0"/>
        <w:jc w:val="left"/>
        <w:rPr>
          <w:rFonts w:ascii="Times New Roman" w:hAnsi="Times New Roman" w:cs="Times New Roman"/>
          <w:color w:val="auto"/>
          <w:sz w:val="24"/>
        </w:rPr>
      </w:pPr>
    </w:p>
    <w:p w14:paraId="3C45AEA4" w14:textId="77777777" w:rsidR="00E44192" w:rsidRDefault="00E44192" w:rsidP="00331D31">
      <w:pPr>
        <w:spacing w:after="0" w:line="240" w:lineRule="auto"/>
        <w:ind w:left="1080" w:firstLine="0"/>
        <w:jc w:val="left"/>
        <w:rPr>
          <w:rFonts w:ascii="Times New Roman" w:hAnsi="Times New Roman" w:cs="Times New Roman"/>
          <w:color w:val="auto"/>
          <w:sz w:val="24"/>
        </w:rPr>
      </w:pPr>
    </w:p>
    <w:p w14:paraId="18E755E3" w14:textId="77777777" w:rsidR="00E44192" w:rsidRDefault="00E44192" w:rsidP="00331D31">
      <w:pPr>
        <w:spacing w:after="0" w:line="240" w:lineRule="auto"/>
        <w:ind w:left="1080" w:firstLine="0"/>
        <w:jc w:val="left"/>
        <w:rPr>
          <w:rFonts w:ascii="Times New Roman" w:hAnsi="Times New Roman" w:cs="Times New Roman"/>
          <w:color w:val="auto"/>
          <w:sz w:val="24"/>
        </w:rPr>
      </w:pPr>
    </w:p>
    <w:p w14:paraId="2DB5FBB7" w14:textId="77777777" w:rsidR="00E44192" w:rsidRDefault="00E44192" w:rsidP="00331D31">
      <w:pPr>
        <w:spacing w:after="0" w:line="240" w:lineRule="auto"/>
        <w:ind w:left="1080" w:firstLine="0"/>
        <w:jc w:val="left"/>
        <w:rPr>
          <w:rFonts w:ascii="Times New Roman" w:hAnsi="Times New Roman" w:cs="Times New Roman"/>
          <w:color w:val="auto"/>
          <w:sz w:val="24"/>
        </w:rPr>
      </w:pPr>
    </w:p>
    <w:p w14:paraId="6DCFC8B5" w14:textId="77777777" w:rsidR="009D1637" w:rsidRPr="00331D31" w:rsidRDefault="009D1637" w:rsidP="00331D31">
      <w:pPr>
        <w:spacing w:after="0" w:line="240" w:lineRule="auto"/>
        <w:ind w:left="1080" w:firstLine="0"/>
        <w:jc w:val="left"/>
        <w:rPr>
          <w:rFonts w:ascii="Times New Roman" w:hAnsi="Times New Roman" w:cs="Times New Roman"/>
          <w:color w:val="auto"/>
          <w:sz w:val="24"/>
        </w:rPr>
      </w:pPr>
    </w:p>
    <w:p w14:paraId="3DBD9A31" w14:textId="1CC84183" w:rsidR="00B270FE" w:rsidRPr="00E44192" w:rsidRDefault="00B270FE" w:rsidP="009D1637">
      <w:pPr>
        <w:pStyle w:val="Naslov2"/>
        <w:numPr>
          <w:ilvl w:val="0"/>
          <w:numId w:val="11"/>
        </w:numPr>
        <w:spacing w:before="0" w:after="0" w:line="240" w:lineRule="auto"/>
        <w:rPr>
          <w:rFonts w:ascii="Times New Roman" w:eastAsia="Tahoma" w:hAnsi="Times New Roman" w:cs="Times New Roman"/>
          <w:color w:val="auto"/>
          <w:sz w:val="24"/>
          <w:szCs w:val="24"/>
        </w:rPr>
      </w:pPr>
      <w:r w:rsidRPr="00E44192">
        <w:rPr>
          <w:rFonts w:ascii="Times New Roman" w:hAnsi="Times New Roman" w:cs="Times New Roman"/>
          <w:color w:val="auto"/>
          <w:sz w:val="24"/>
          <w:szCs w:val="24"/>
        </w:rPr>
        <w:t>MJERE ZA UREĐIVANJE I ODRŽAVANJE POLJOPRIVREDNIH RUDINA</w:t>
      </w:r>
      <w:r w:rsidRPr="00E44192">
        <w:rPr>
          <w:rFonts w:ascii="Times New Roman" w:eastAsia="Tahoma" w:hAnsi="Times New Roman" w:cs="Times New Roman"/>
          <w:color w:val="auto"/>
          <w:sz w:val="24"/>
          <w:szCs w:val="24"/>
        </w:rPr>
        <w:t xml:space="preserve"> </w:t>
      </w:r>
    </w:p>
    <w:p w14:paraId="2DD10F7C"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484BDF0A" w14:textId="77777777" w:rsidR="00B270FE" w:rsidRPr="00331D31" w:rsidRDefault="00B270FE" w:rsidP="00331D31">
      <w:pPr>
        <w:spacing w:after="0" w:line="240" w:lineRule="auto"/>
        <w:ind w:left="406" w:right="281"/>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18. </w:t>
      </w:r>
    </w:p>
    <w:p w14:paraId="21B8580E" w14:textId="7F30D8B6" w:rsidR="00B270FE" w:rsidRPr="00331D31" w:rsidRDefault="00B270FE" w:rsidP="00331D31">
      <w:pPr>
        <w:tabs>
          <w:tab w:val="center" w:pos="360"/>
          <w:tab w:val="center" w:pos="3931"/>
        </w:tabs>
        <w:spacing w:after="0" w:line="240" w:lineRule="auto"/>
        <w:ind w:left="0" w:firstLine="0"/>
        <w:jc w:val="left"/>
        <w:rPr>
          <w:rFonts w:ascii="Times New Roman" w:hAnsi="Times New Roman" w:cs="Times New Roman"/>
          <w:color w:val="auto"/>
          <w:sz w:val="24"/>
        </w:rPr>
      </w:pPr>
      <w:r w:rsidRPr="00331D31">
        <w:rPr>
          <w:rFonts w:ascii="Times New Roman" w:eastAsia="Calibri" w:hAnsi="Times New Roman" w:cs="Times New Roman"/>
          <w:color w:val="auto"/>
          <w:sz w:val="24"/>
        </w:rPr>
        <w:tab/>
      </w:r>
      <w:r w:rsidRPr="00331D31">
        <w:rPr>
          <w:rFonts w:ascii="Times New Roman" w:hAnsi="Times New Roman" w:cs="Times New Roman"/>
          <w:color w:val="auto"/>
          <w:sz w:val="24"/>
        </w:rPr>
        <w:t xml:space="preserve"> Mjere za uređivanje i održavanje poljoprivrednih rudina su: </w:t>
      </w:r>
    </w:p>
    <w:p w14:paraId="3816C743" w14:textId="77777777" w:rsidR="00B270FE" w:rsidRPr="00331D31" w:rsidRDefault="00B270FE" w:rsidP="00331D31">
      <w:pPr>
        <w:numPr>
          <w:ilvl w:val="0"/>
          <w:numId w:val="5"/>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održavanje živica i međa; </w:t>
      </w:r>
    </w:p>
    <w:p w14:paraId="5CE71554" w14:textId="77777777" w:rsidR="00B270FE" w:rsidRPr="00331D31" w:rsidRDefault="00B270FE" w:rsidP="00331D31">
      <w:pPr>
        <w:numPr>
          <w:ilvl w:val="0"/>
          <w:numId w:val="5"/>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održavanje poljskih puteva; </w:t>
      </w:r>
    </w:p>
    <w:p w14:paraId="45181EBD" w14:textId="77777777" w:rsidR="00E44192" w:rsidRDefault="00B270FE" w:rsidP="00331D31">
      <w:pPr>
        <w:numPr>
          <w:ilvl w:val="0"/>
          <w:numId w:val="5"/>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uređivanje i održavanje kanala oborinske odvodnje; </w:t>
      </w:r>
    </w:p>
    <w:p w14:paraId="133B8841" w14:textId="77777777" w:rsidR="00E44192" w:rsidRDefault="00B270FE" w:rsidP="00E44192">
      <w:pPr>
        <w:numPr>
          <w:ilvl w:val="0"/>
          <w:numId w:val="5"/>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sprječavanje zasjenjivanja susjednih čestica; </w:t>
      </w:r>
    </w:p>
    <w:p w14:paraId="08C4D7F8" w14:textId="77777777" w:rsidR="00E44192" w:rsidRPr="00331D31" w:rsidRDefault="00E44192" w:rsidP="00331D31">
      <w:pPr>
        <w:spacing w:after="0" w:line="240" w:lineRule="auto"/>
        <w:ind w:left="730"/>
        <w:rPr>
          <w:rFonts w:ascii="Times New Roman" w:hAnsi="Times New Roman" w:cs="Times New Roman"/>
          <w:color w:val="auto"/>
          <w:sz w:val="24"/>
        </w:rPr>
      </w:pPr>
    </w:p>
    <w:p w14:paraId="5C9F018B" w14:textId="4E22768F" w:rsidR="00B270FE" w:rsidRPr="00331D31" w:rsidRDefault="00B270FE" w:rsidP="00E4419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Zabranjuje se odlaganje zemlje, smeća, građevinskog i drugog otpada, životinjskih lešina na području poljoprivrednih rudina. </w:t>
      </w:r>
    </w:p>
    <w:p w14:paraId="5B0B1706" w14:textId="77777777" w:rsidR="00B270FE"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29673161" w14:textId="77777777" w:rsidR="00E44192" w:rsidRDefault="00E44192" w:rsidP="00E44192">
      <w:pPr>
        <w:pStyle w:val="Naslov3"/>
        <w:spacing w:before="0" w:after="0" w:line="240" w:lineRule="auto"/>
        <w:ind w:left="0" w:right="1239" w:firstLine="0"/>
        <w:rPr>
          <w:rFonts w:ascii="Times New Roman" w:hAnsi="Times New Roman" w:cs="Times New Roman"/>
          <w:color w:val="auto"/>
          <w:sz w:val="24"/>
          <w:szCs w:val="24"/>
        </w:rPr>
      </w:pPr>
    </w:p>
    <w:p w14:paraId="537F1FBD" w14:textId="36F67EB2" w:rsidR="00B270FE" w:rsidRPr="00E44192" w:rsidRDefault="00B270FE" w:rsidP="00E44192">
      <w:pPr>
        <w:pStyle w:val="Naslov3"/>
        <w:spacing w:before="0" w:after="0" w:line="240" w:lineRule="auto"/>
        <w:ind w:left="0" w:right="1239" w:firstLine="0"/>
        <w:rPr>
          <w:rFonts w:ascii="Times New Roman" w:hAnsi="Times New Roman" w:cs="Times New Roman"/>
          <w:b/>
          <w:bCs/>
          <w:color w:val="auto"/>
          <w:sz w:val="24"/>
          <w:szCs w:val="24"/>
        </w:rPr>
      </w:pPr>
      <w:r w:rsidRPr="00E44192">
        <w:rPr>
          <w:rFonts w:ascii="Times New Roman" w:hAnsi="Times New Roman" w:cs="Times New Roman"/>
          <w:b/>
          <w:bCs/>
          <w:color w:val="auto"/>
          <w:sz w:val="24"/>
          <w:szCs w:val="24"/>
        </w:rPr>
        <w:t>Održavanje živica i međa</w:t>
      </w:r>
      <w:r w:rsidRPr="00E44192">
        <w:rPr>
          <w:rFonts w:ascii="Times New Roman" w:eastAsia="Tahoma" w:hAnsi="Times New Roman" w:cs="Times New Roman"/>
          <w:b/>
          <w:bCs/>
          <w:color w:val="auto"/>
          <w:sz w:val="24"/>
          <w:szCs w:val="24"/>
          <w:u w:color="000000"/>
        </w:rPr>
        <w:t xml:space="preserve"> </w:t>
      </w:r>
    </w:p>
    <w:p w14:paraId="4EF17857"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20A283EA" w14:textId="77777777"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19. </w:t>
      </w:r>
    </w:p>
    <w:p w14:paraId="15AB677A" w14:textId="30074C02" w:rsidR="00B270FE" w:rsidRPr="00331D31" w:rsidRDefault="00B270FE" w:rsidP="00E4419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Vlasnici i posjednici poljoprivrednog zemljišta dužni su živicu redovito održavati i podrezivati na način da se spriječi zakorovljenost živice, širenje na susjedno zemljište i putove i zasjenjivanje parcela te iste formirati na način da ne ometaju promet, vidljivost i </w:t>
      </w:r>
      <w:r w:rsidR="00E44192" w:rsidRPr="00331D31">
        <w:rPr>
          <w:rFonts w:ascii="Times New Roman" w:hAnsi="Times New Roman" w:cs="Times New Roman"/>
          <w:color w:val="auto"/>
          <w:sz w:val="24"/>
        </w:rPr>
        <w:t>preglednost</w:t>
      </w:r>
      <w:r w:rsidRPr="00331D31">
        <w:rPr>
          <w:rFonts w:ascii="Times New Roman" w:hAnsi="Times New Roman" w:cs="Times New Roman"/>
          <w:color w:val="auto"/>
          <w:sz w:val="24"/>
        </w:rPr>
        <w:t xml:space="preserve"> putova.   </w:t>
      </w:r>
    </w:p>
    <w:p w14:paraId="473F3367" w14:textId="77777777" w:rsidR="00E44192" w:rsidRDefault="00E44192" w:rsidP="00331D31">
      <w:pPr>
        <w:spacing w:after="0" w:line="240" w:lineRule="auto"/>
        <w:ind w:left="355"/>
        <w:rPr>
          <w:rFonts w:ascii="Times New Roman" w:hAnsi="Times New Roman" w:cs="Times New Roman"/>
          <w:color w:val="auto"/>
          <w:sz w:val="24"/>
        </w:rPr>
      </w:pPr>
    </w:p>
    <w:p w14:paraId="6BAD6106" w14:textId="74E98DCF" w:rsidR="00B270FE" w:rsidRPr="00331D31" w:rsidRDefault="00B270FE" w:rsidP="00E4419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Živice uz poljske putove i međe mogu se zasaditi najmanje 0,50</w:t>
      </w:r>
      <w:r w:rsidR="00A922F6">
        <w:rPr>
          <w:rFonts w:ascii="Times New Roman" w:hAnsi="Times New Roman" w:cs="Times New Roman"/>
          <w:color w:val="auto"/>
          <w:sz w:val="24"/>
        </w:rPr>
        <w:t xml:space="preserve"> </w:t>
      </w:r>
      <w:r w:rsidRPr="00331D31">
        <w:rPr>
          <w:rFonts w:ascii="Times New Roman" w:hAnsi="Times New Roman" w:cs="Times New Roman"/>
          <w:color w:val="auto"/>
          <w:sz w:val="24"/>
        </w:rPr>
        <w:t>m od ruba poljskog puta odnosno međe i ne mogu biti šire od 0,60</w:t>
      </w:r>
      <w:r w:rsidR="00E44192">
        <w:rPr>
          <w:rFonts w:ascii="Times New Roman" w:hAnsi="Times New Roman" w:cs="Times New Roman"/>
          <w:color w:val="auto"/>
          <w:sz w:val="24"/>
        </w:rPr>
        <w:t xml:space="preserve"> </w:t>
      </w:r>
      <w:r w:rsidRPr="00331D31">
        <w:rPr>
          <w:rFonts w:ascii="Times New Roman" w:hAnsi="Times New Roman" w:cs="Times New Roman"/>
          <w:color w:val="auto"/>
          <w:sz w:val="24"/>
        </w:rPr>
        <w:t xml:space="preserve">m te se u svrhu sprečavanja zasjenjivanja susjednih parcela moraju obrezivati tako da njihova visina ne prelazi 1,2m. </w:t>
      </w:r>
    </w:p>
    <w:p w14:paraId="0D18A4F2" w14:textId="77777777" w:rsidR="00E44192"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75701BBD" w14:textId="3A9BFBD3" w:rsidR="00B270FE" w:rsidRPr="00331D31" w:rsidRDefault="00B270FE" w:rsidP="00E4419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Vlasnici  i posjednici poljoprivrednog zemljišta dužni su održavati međe tako da budu vidljivo označene, očišćene od korova i višegodišnjeg raslinja te da ne ometaju provedbu agrotehničkih zahvata. </w:t>
      </w:r>
    </w:p>
    <w:p w14:paraId="0005E2E7" w14:textId="77777777" w:rsidR="00E44192" w:rsidRDefault="00B270FE" w:rsidP="00331D31">
      <w:pPr>
        <w:tabs>
          <w:tab w:val="center" w:pos="360"/>
          <w:tab w:val="center" w:pos="3243"/>
        </w:tabs>
        <w:spacing w:after="0" w:line="240" w:lineRule="auto"/>
        <w:ind w:left="0" w:firstLine="0"/>
        <w:jc w:val="left"/>
        <w:rPr>
          <w:rFonts w:ascii="Times New Roman" w:hAnsi="Times New Roman" w:cs="Times New Roman"/>
          <w:color w:val="auto"/>
          <w:sz w:val="24"/>
        </w:rPr>
      </w:pPr>
      <w:r w:rsidRPr="00331D31">
        <w:rPr>
          <w:rFonts w:ascii="Times New Roman" w:eastAsia="Calibri" w:hAnsi="Times New Roman" w:cs="Times New Roman"/>
          <w:color w:val="auto"/>
          <w:sz w:val="24"/>
        </w:rPr>
        <w:tab/>
      </w:r>
      <w:r w:rsidRPr="00331D31">
        <w:rPr>
          <w:rFonts w:ascii="Times New Roman" w:hAnsi="Times New Roman" w:cs="Times New Roman"/>
          <w:color w:val="auto"/>
          <w:sz w:val="24"/>
        </w:rPr>
        <w:t xml:space="preserve"> </w:t>
      </w:r>
      <w:r w:rsidRPr="00331D31">
        <w:rPr>
          <w:rFonts w:ascii="Times New Roman" w:hAnsi="Times New Roman" w:cs="Times New Roman"/>
          <w:color w:val="auto"/>
          <w:sz w:val="24"/>
        </w:rPr>
        <w:tab/>
      </w:r>
    </w:p>
    <w:p w14:paraId="68E5058A" w14:textId="2EE2CB6F" w:rsidR="00B270FE" w:rsidRPr="00331D31" w:rsidRDefault="00B270FE" w:rsidP="00331D31">
      <w:pPr>
        <w:tabs>
          <w:tab w:val="center" w:pos="360"/>
          <w:tab w:val="center" w:pos="3243"/>
        </w:tabs>
        <w:spacing w:after="0" w:line="240" w:lineRule="auto"/>
        <w:ind w:left="0" w:firstLine="0"/>
        <w:jc w:val="left"/>
        <w:rPr>
          <w:rFonts w:ascii="Times New Roman" w:hAnsi="Times New Roman" w:cs="Times New Roman"/>
          <w:color w:val="auto"/>
          <w:sz w:val="24"/>
        </w:rPr>
      </w:pPr>
      <w:r w:rsidRPr="00331D31">
        <w:rPr>
          <w:rFonts w:ascii="Times New Roman" w:hAnsi="Times New Roman" w:cs="Times New Roman"/>
          <w:color w:val="auto"/>
          <w:sz w:val="24"/>
        </w:rPr>
        <w:t>Zabranjeno je izoravanje</w:t>
      </w:r>
      <w:r w:rsidR="00E44192">
        <w:rPr>
          <w:rFonts w:ascii="Times New Roman" w:hAnsi="Times New Roman" w:cs="Times New Roman"/>
          <w:color w:val="auto"/>
          <w:sz w:val="24"/>
        </w:rPr>
        <w:t xml:space="preserve">, </w:t>
      </w:r>
      <w:r w:rsidRPr="00331D31">
        <w:rPr>
          <w:rFonts w:ascii="Times New Roman" w:hAnsi="Times New Roman" w:cs="Times New Roman"/>
          <w:color w:val="auto"/>
          <w:sz w:val="24"/>
        </w:rPr>
        <w:t>oštećivanje</w:t>
      </w:r>
      <w:r w:rsidR="00E44192">
        <w:rPr>
          <w:rFonts w:ascii="Times New Roman" w:hAnsi="Times New Roman" w:cs="Times New Roman"/>
          <w:color w:val="auto"/>
          <w:sz w:val="24"/>
        </w:rPr>
        <w:t xml:space="preserve"> i premještanje</w:t>
      </w:r>
      <w:r w:rsidRPr="00331D31">
        <w:rPr>
          <w:rFonts w:ascii="Times New Roman" w:hAnsi="Times New Roman" w:cs="Times New Roman"/>
          <w:color w:val="auto"/>
          <w:sz w:val="24"/>
        </w:rPr>
        <w:t xml:space="preserve"> međa. </w:t>
      </w:r>
    </w:p>
    <w:p w14:paraId="7DE73B0C" w14:textId="77777777" w:rsidR="00E44192"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w:t>
      </w:r>
      <w:r w:rsidRPr="00331D31">
        <w:rPr>
          <w:rFonts w:ascii="Times New Roman" w:hAnsi="Times New Roman" w:cs="Times New Roman"/>
          <w:color w:val="auto"/>
          <w:sz w:val="24"/>
        </w:rPr>
        <w:tab/>
      </w:r>
    </w:p>
    <w:p w14:paraId="35125DEB" w14:textId="43EBD0C3" w:rsidR="00B270FE" w:rsidRPr="00331D31" w:rsidRDefault="00B270FE" w:rsidP="00E4419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Za ograđivanje parcela na međama zabranjuje se korištenje </w:t>
      </w:r>
      <w:r w:rsidR="00E44192" w:rsidRPr="00331D31">
        <w:rPr>
          <w:rFonts w:ascii="Times New Roman" w:hAnsi="Times New Roman" w:cs="Times New Roman"/>
          <w:color w:val="auto"/>
          <w:sz w:val="24"/>
        </w:rPr>
        <w:t>bodljikave</w:t>
      </w:r>
      <w:r w:rsidRPr="00331D31">
        <w:rPr>
          <w:rFonts w:ascii="Times New Roman" w:hAnsi="Times New Roman" w:cs="Times New Roman"/>
          <w:color w:val="auto"/>
          <w:sz w:val="24"/>
        </w:rPr>
        <w:t xml:space="preserve"> žice i armaturnih mreža. </w:t>
      </w:r>
    </w:p>
    <w:p w14:paraId="1CA9D199" w14:textId="77777777" w:rsidR="00B270FE" w:rsidRDefault="00B270FE" w:rsidP="00331D31">
      <w:pPr>
        <w:spacing w:after="0" w:line="240" w:lineRule="auto"/>
        <w:ind w:left="360" w:firstLine="0"/>
        <w:jc w:val="left"/>
        <w:rPr>
          <w:rFonts w:ascii="Times New Roman" w:hAnsi="Times New Roman" w:cs="Times New Roman"/>
          <w:b/>
          <w:color w:val="auto"/>
          <w:sz w:val="24"/>
        </w:rPr>
      </w:pPr>
      <w:r w:rsidRPr="00331D31">
        <w:rPr>
          <w:rFonts w:ascii="Times New Roman" w:hAnsi="Times New Roman" w:cs="Times New Roman"/>
          <w:b/>
          <w:color w:val="auto"/>
          <w:sz w:val="24"/>
        </w:rPr>
        <w:t xml:space="preserve"> </w:t>
      </w:r>
    </w:p>
    <w:p w14:paraId="65ACA442" w14:textId="77777777" w:rsidR="00E44192" w:rsidRPr="00331D31" w:rsidRDefault="00E44192" w:rsidP="00331D31">
      <w:pPr>
        <w:spacing w:after="0" w:line="240" w:lineRule="auto"/>
        <w:ind w:left="360" w:firstLine="0"/>
        <w:jc w:val="left"/>
        <w:rPr>
          <w:rFonts w:ascii="Times New Roman" w:hAnsi="Times New Roman" w:cs="Times New Roman"/>
          <w:color w:val="auto"/>
          <w:sz w:val="24"/>
        </w:rPr>
      </w:pPr>
    </w:p>
    <w:p w14:paraId="39DA8A2A" w14:textId="3407C566" w:rsidR="00B270FE" w:rsidRDefault="00B270FE" w:rsidP="00E44192">
      <w:pPr>
        <w:pStyle w:val="Naslov3"/>
        <w:spacing w:before="0" w:after="0" w:line="240" w:lineRule="auto"/>
        <w:ind w:left="0" w:right="1239" w:firstLine="0"/>
        <w:rPr>
          <w:rFonts w:ascii="Times New Roman" w:eastAsia="Tahoma" w:hAnsi="Times New Roman" w:cs="Times New Roman"/>
          <w:b/>
          <w:bCs/>
          <w:color w:val="auto"/>
          <w:sz w:val="24"/>
          <w:szCs w:val="24"/>
          <w:u w:color="000000"/>
        </w:rPr>
      </w:pPr>
      <w:r w:rsidRPr="00E44192">
        <w:rPr>
          <w:rFonts w:ascii="Times New Roman" w:hAnsi="Times New Roman" w:cs="Times New Roman"/>
          <w:b/>
          <w:bCs/>
          <w:color w:val="auto"/>
          <w:sz w:val="24"/>
          <w:szCs w:val="24"/>
        </w:rPr>
        <w:t>Održavanje poljskih puteva</w:t>
      </w:r>
      <w:r w:rsidRPr="00E44192">
        <w:rPr>
          <w:rFonts w:ascii="Times New Roman" w:eastAsia="Tahoma" w:hAnsi="Times New Roman" w:cs="Times New Roman"/>
          <w:b/>
          <w:bCs/>
          <w:color w:val="auto"/>
          <w:sz w:val="24"/>
          <w:szCs w:val="24"/>
          <w:u w:color="000000"/>
        </w:rPr>
        <w:t xml:space="preserve"> </w:t>
      </w:r>
    </w:p>
    <w:p w14:paraId="087EA149" w14:textId="77777777" w:rsidR="00E034E8" w:rsidRPr="00E034E8" w:rsidRDefault="00E034E8" w:rsidP="00E034E8"/>
    <w:p w14:paraId="0FF32DD9" w14:textId="77777777"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20. </w:t>
      </w:r>
    </w:p>
    <w:p w14:paraId="7F32A755" w14:textId="054A1D5E" w:rsidR="00B270FE" w:rsidRPr="00331D31" w:rsidRDefault="00B270FE" w:rsidP="00E034E8">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Poljski put utvrđen kao nerazvrstana cesta održava se sukladno propisima o cestama i komunalnom gospodarstvu, odnosno sukladno Odluci o nerazvrstanim cestama na </w:t>
      </w:r>
      <w:r w:rsidR="00E034E8" w:rsidRPr="00331D31">
        <w:rPr>
          <w:rFonts w:ascii="Times New Roman" w:hAnsi="Times New Roman" w:cs="Times New Roman"/>
          <w:color w:val="auto"/>
          <w:sz w:val="24"/>
        </w:rPr>
        <w:t>području</w:t>
      </w:r>
      <w:r w:rsidRPr="00331D31">
        <w:rPr>
          <w:rFonts w:ascii="Times New Roman" w:hAnsi="Times New Roman" w:cs="Times New Roman"/>
          <w:color w:val="auto"/>
          <w:sz w:val="24"/>
        </w:rPr>
        <w:t xml:space="preserve"> općine </w:t>
      </w:r>
      <w:r w:rsidR="00331D31">
        <w:rPr>
          <w:rFonts w:ascii="Times New Roman" w:hAnsi="Times New Roman" w:cs="Times New Roman"/>
          <w:color w:val="auto"/>
          <w:sz w:val="24"/>
        </w:rPr>
        <w:t>Sopje</w:t>
      </w:r>
      <w:r w:rsidRPr="00331D31">
        <w:rPr>
          <w:rFonts w:ascii="Times New Roman" w:hAnsi="Times New Roman" w:cs="Times New Roman"/>
          <w:color w:val="auto"/>
          <w:sz w:val="24"/>
        </w:rPr>
        <w:t xml:space="preserve">. </w:t>
      </w:r>
    </w:p>
    <w:p w14:paraId="3A1141A8" w14:textId="77777777" w:rsidR="00E034E8"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54A6F59" w14:textId="7CFE124E" w:rsidR="00B270FE" w:rsidRPr="00331D31" w:rsidRDefault="00B270FE" w:rsidP="00E034E8">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Korisnici poljskih puteva dužni su kanale koji graniče s poljskim putem i njihovim zemljištem redovito čistiti i održavati. </w:t>
      </w:r>
    </w:p>
    <w:p w14:paraId="1983AE06" w14:textId="77777777" w:rsidR="00E034E8"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239E92C2" w14:textId="2EE4C5C4" w:rsidR="00B270FE" w:rsidRPr="00331D31" w:rsidRDefault="00B270FE" w:rsidP="00E034E8">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Prilikom oštećenja puta prevoženjem tereta, građevinskim zahvatima i slično, korisnici poljskih puteva dužni su otkloniti sva oštećenja i dovesti put u prijašnje stanje. </w:t>
      </w:r>
    </w:p>
    <w:p w14:paraId="686B2EFF" w14:textId="77777777" w:rsidR="00E034E8" w:rsidRDefault="00B270FE" w:rsidP="00331D31">
      <w:pPr>
        <w:tabs>
          <w:tab w:val="center" w:pos="360"/>
          <w:tab w:val="center" w:pos="2200"/>
        </w:tabs>
        <w:spacing w:after="0" w:line="240" w:lineRule="auto"/>
        <w:ind w:left="0" w:firstLine="0"/>
        <w:jc w:val="left"/>
        <w:rPr>
          <w:rFonts w:ascii="Times New Roman" w:hAnsi="Times New Roman" w:cs="Times New Roman"/>
          <w:color w:val="auto"/>
          <w:sz w:val="24"/>
        </w:rPr>
      </w:pPr>
      <w:r w:rsidRPr="00331D31">
        <w:rPr>
          <w:rFonts w:ascii="Times New Roman" w:eastAsia="Calibri" w:hAnsi="Times New Roman" w:cs="Times New Roman"/>
          <w:color w:val="auto"/>
          <w:sz w:val="24"/>
        </w:rPr>
        <w:tab/>
      </w:r>
      <w:r w:rsidRPr="00331D31">
        <w:rPr>
          <w:rFonts w:ascii="Times New Roman" w:hAnsi="Times New Roman" w:cs="Times New Roman"/>
          <w:color w:val="auto"/>
          <w:sz w:val="24"/>
        </w:rPr>
        <w:t xml:space="preserve"> </w:t>
      </w:r>
      <w:r w:rsidRPr="00331D31">
        <w:rPr>
          <w:rFonts w:ascii="Times New Roman" w:hAnsi="Times New Roman" w:cs="Times New Roman"/>
          <w:color w:val="auto"/>
          <w:sz w:val="24"/>
        </w:rPr>
        <w:tab/>
      </w:r>
    </w:p>
    <w:p w14:paraId="1570E5C2" w14:textId="44CC3071" w:rsidR="00B270FE" w:rsidRPr="00331D31" w:rsidRDefault="00B270FE" w:rsidP="00331D31">
      <w:pPr>
        <w:tabs>
          <w:tab w:val="center" w:pos="360"/>
          <w:tab w:val="center" w:pos="2200"/>
        </w:tabs>
        <w:spacing w:after="0" w:line="240" w:lineRule="auto"/>
        <w:ind w:left="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Posebno se zabranjuje: </w:t>
      </w:r>
    </w:p>
    <w:p w14:paraId="272B0FAE" w14:textId="77777777" w:rsidR="00B270FE" w:rsidRPr="00331D31" w:rsidRDefault="00B270FE" w:rsidP="00331D31">
      <w:pPr>
        <w:numPr>
          <w:ilvl w:val="0"/>
          <w:numId w:val="6"/>
        </w:numPr>
        <w:spacing w:after="0" w:line="240" w:lineRule="auto"/>
        <w:ind w:hanging="360"/>
        <w:rPr>
          <w:rFonts w:ascii="Times New Roman" w:hAnsi="Times New Roman" w:cs="Times New Roman"/>
          <w:color w:val="auto"/>
          <w:sz w:val="24"/>
        </w:rPr>
      </w:pPr>
      <w:r w:rsidRPr="00331D31">
        <w:rPr>
          <w:rFonts w:ascii="Times New Roman" w:hAnsi="Times New Roman" w:cs="Times New Roman"/>
          <w:color w:val="auto"/>
          <w:sz w:val="24"/>
        </w:rPr>
        <w:t xml:space="preserve">neovlašteno preoravati putove, </w:t>
      </w:r>
    </w:p>
    <w:p w14:paraId="3A0555A3" w14:textId="77777777" w:rsidR="00B270FE" w:rsidRPr="00331D31" w:rsidRDefault="00B270FE" w:rsidP="00331D31">
      <w:pPr>
        <w:numPr>
          <w:ilvl w:val="0"/>
          <w:numId w:val="6"/>
        </w:numPr>
        <w:spacing w:after="0" w:line="240" w:lineRule="auto"/>
        <w:ind w:hanging="360"/>
        <w:rPr>
          <w:rFonts w:ascii="Times New Roman" w:hAnsi="Times New Roman" w:cs="Times New Roman"/>
          <w:color w:val="auto"/>
          <w:sz w:val="24"/>
        </w:rPr>
      </w:pPr>
      <w:r w:rsidRPr="00331D31">
        <w:rPr>
          <w:rFonts w:ascii="Times New Roman" w:hAnsi="Times New Roman" w:cs="Times New Roman"/>
          <w:color w:val="auto"/>
          <w:sz w:val="24"/>
        </w:rPr>
        <w:t xml:space="preserve">neovlašteno mijenjati trasu putova, </w:t>
      </w:r>
    </w:p>
    <w:p w14:paraId="6EEAFA52" w14:textId="77777777" w:rsidR="00E034E8" w:rsidRDefault="00B270FE" w:rsidP="00331D31">
      <w:pPr>
        <w:numPr>
          <w:ilvl w:val="0"/>
          <w:numId w:val="6"/>
        </w:numPr>
        <w:spacing w:after="0" w:line="240" w:lineRule="auto"/>
        <w:ind w:hanging="360"/>
        <w:rPr>
          <w:rFonts w:ascii="Times New Roman" w:hAnsi="Times New Roman" w:cs="Times New Roman"/>
          <w:color w:val="auto"/>
          <w:sz w:val="24"/>
        </w:rPr>
      </w:pPr>
      <w:r w:rsidRPr="00331D31">
        <w:rPr>
          <w:rFonts w:ascii="Times New Roman" w:hAnsi="Times New Roman" w:cs="Times New Roman"/>
          <w:color w:val="auto"/>
          <w:sz w:val="24"/>
        </w:rPr>
        <w:t xml:space="preserve">izvoziti na putove i s poljoprivrednim oruđem pri obradi poljoprivrednog zemljišta iznositi neadekvatan otpadni materijal i biljni otpad, </w:t>
      </w:r>
    </w:p>
    <w:p w14:paraId="79B3165E" w14:textId="49D5E1C7" w:rsidR="00B270FE" w:rsidRPr="00331D31" w:rsidRDefault="00B270FE" w:rsidP="00331D31">
      <w:pPr>
        <w:numPr>
          <w:ilvl w:val="0"/>
          <w:numId w:val="6"/>
        </w:numPr>
        <w:spacing w:after="0" w:line="240" w:lineRule="auto"/>
        <w:ind w:hanging="360"/>
        <w:rPr>
          <w:rFonts w:ascii="Times New Roman" w:hAnsi="Times New Roman" w:cs="Times New Roman"/>
          <w:color w:val="auto"/>
          <w:sz w:val="24"/>
        </w:rPr>
      </w:pPr>
      <w:r w:rsidRPr="00331D31">
        <w:rPr>
          <w:rFonts w:ascii="Times New Roman" w:hAnsi="Times New Roman" w:cs="Times New Roman"/>
          <w:color w:val="auto"/>
          <w:sz w:val="24"/>
        </w:rPr>
        <w:t xml:space="preserve">skretati oborinsku i drugu vodu na poljske putove. </w:t>
      </w:r>
    </w:p>
    <w:p w14:paraId="4A27356E" w14:textId="77777777" w:rsidR="00E034E8" w:rsidRDefault="00E034E8" w:rsidP="00E034E8">
      <w:pPr>
        <w:spacing w:after="0" w:line="240" w:lineRule="auto"/>
        <w:ind w:left="0" w:firstLine="0"/>
        <w:rPr>
          <w:rFonts w:ascii="Times New Roman" w:hAnsi="Times New Roman" w:cs="Times New Roman"/>
          <w:color w:val="auto"/>
          <w:sz w:val="24"/>
        </w:rPr>
      </w:pPr>
    </w:p>
    <w:p w14:paraId="2C92F07F" w14:textId="77777777" w:rsidR="001861FF" w:rsidRDefault="001861FF" w:rsidP="00E034E8">
      <w:pPr>
        <w:spacing w:after="0" w:line="240" w:lineRule="auto"/>
        <w:ind w:left="0" w:firstLine="0"/>
        <w:rPr>
          <w:rFonts w:ascii="Times New Roman" w:hAnsi="Times New Roman" w:cs="Times New Roman"/>
          <w:color w:val="auto"/>
          <w:sz w:val="24"/>
        </w:rPr>
      </w:pPr>
    </w:p>
    <w:p w14:paraId="666E1147" w14:textId="16EA10CB" w:rsidR="00B270FE" w:rsidRPr="00331D31" w:rsidRDefault="00B270FE" w:rsidP="00E034E8">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Zabranjuje se odlaganje smeća i drugih otpadaka, te sadnja drveća i drugog bilja, odnosno poduzimanje drugih radnji (odoravanje i sl.) kojima se sužavaju postojeći poljski putevi, odnosno smanjuje  njihova prohodnost. </w:t>
      </w:r>
    </w:p>
    <w:p w14:paraId="7AAFB750" w14:textId="77777777" w:rsidR="00E034E8"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w:t>
      </w:r>
      <w:r w:rsidRPr="00331D31">
        <w:rPr>
          <w:rFonts w:ascii="Times New Roman" w:hAnsi="Times New Roman" w:cs="Times New Roman"/>
          <w:color w:val="auto"/>
          <w:sz w:val="24"/>
        </w:rPr>
        <w:tab/>
      </w:r>
    </w:p>
    <w:p w14:paraId="2799B7D2" w14:textId="5BE4FC4B" w:rsidR="00B270FE" w:rsidRPr="00331D31" w:rsidRDefault="00B270FE" w:rsidP="00E034E8">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Progon stoke do površina pašnjaka dozvoljen je isključivo poljskim putem uz obvezni nadzor. </w:t>
      </w:r>
    </w:p>
    <w:p w14:paraId="4F2DC3C3" w14:textId="77777777" w:rsidR="00B270FE"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23C3B9EE" w14:textId="77777777" w:rsidR="00E034E8" w:rsidRPr="00331D31" w:rsidRDefault="00E034E8" w:rsidP="00331D31">
      <w:pPr>
        <w:spacing w:after="0" w:line="240" w:lineRule="auto"/>
        <w:ind w:left="360" w:firstLine="0"/>
        <w:jc w:val="left"/>
        <w:rPr>
          <w:rFonts w:ascii="Times New Roman" w:hAnsi="Times New Roman" w:cs="Times New Roman"/>
          <w:color w:val="auto"/>
          <w:sz w:val="24"/>
        </w:rPr>
      </w:pPr>
    </w:p>
    <w:p w14:paraId="29BBECD4" w14:textId="611A70E8" w:rsidR="00B270FE" w:rsidRPr="00E034E8" w:rsidRDefault="00B270FE" w:rsidP="00E034E8">
      <w:pPr>
        <w:pStyle w:val="Naslov3"/>
        <w:spacing w:before="0" w:after="0" w:line="240" w:lineRule="auto"/>
        <w:ind w:left="0" w:right="3351" w:firstLine="0"/>
        <w:rPr>
          <w:rFonts w:ascii="Times New Roman" w:eastAsia="Tahoma" w:hAnsi="Times New Roman" w:cs="Times New Roman"/>
          <w:b/>
          <w:bCs/>
          <w:color w:val="auto"/>
          <w:sz w:val="24"/>
          <w:szCs w:val="24"/>
          <w:u w:color="000000"/>
        </w:rPr>
      </w:pPr>
      <w:r w:rsidRPr="00E034E8">
        <w:rPr>
          <w:rFonts w:ascii="Times New Roman" w:hAnsi="Times New Roman" w:cs="Times New Roman"/>
          <w:b/>
          <w:bCs/>
          <w:color w:val="auto"/>
          <w:sz w:val="24"/>
          <w:szCs w:val="24"/>
        </w:rPr>
        <w:t>Uređivanje i održavanje kanala oborinske odvodnje</w:t>
      </w:r>
      <w:r w:rsidRPr="00E034E8">
        <w:rPr>
          <w:rFonts w:ascii="Times New Roman" w:eastAsia="Tahoma" w:hAnsi="Times New Roman" w:cs="Times New Roman"/>
          <w:b/>
          <w:bCs/>
          <w:color w:val="auto"/>
          <w:sz w:val="24"/>
          <w:szCs w:val="24"/>
          <w:u w:color="000000"/>
        </w:rPr>
        <w:t xml:space="preserve">  </w:t>
      </w:r>
    </w:p>
    <w:p w14:paraId="6234EB0C" w14:textId="77777777" w:rsidR="00E034E8" w:rsidRPr="00E034E8" w:rsidRDefault="00E034E8" w:rsidP="00E034E8"/>
    <w:p w14:paraId="29794474" w14:textId="77777777"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21. </w:t>
      </w:r>
    </w:p>
    <w:p w14:paraId="2C43DBE7" w14:textId="780CFD3C" w:rsidR="00B270FE" w:rsidRPr="00331D31" w:rsidRDefault="00B270FE" w:rsidP="00F3391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Vlasnici, odnosno posjednici poljoprivrednog zemljišta kroz koje prolaze prirodni ili umjetni kanali oborinskih voda, odnosno vlasnici ili posjednici tih kanala, u slučajevima kada su ti kanali građeni kao zasebni objekti, obvezni su iste čišćenjem održavati u stanju funkcionalne sposobnosti, kako bi se omogućilo prirodno otjecanje oborinskih voda. </w:t>
      </w:r>
    </w:p>
    <w:p w14:paraId="4E36054D" w14:textId="77777777" w:rsidR="00F33912"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4257E484" w14:textId="255BCF8C" w:rsidR="00B270FE" w:rsidRPr="00331D31" w:rsidRDefault="00B270FE" w:rsidP="00F3391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U cilju održavanja kanala u dobroj funkciji za odvođenje suvišne vode s poljoprivrednih površina zabranjeno je: </w:t>
      </w:r>
    </w:p>
    <w:p w14:paraId="40E66D40" w14:textId="77777777" w:rsidR="00B270FE" w:rsidRPr="00331D31" w:rsidRDefault="00B270FE" w:rsidP="00331D31">
      <w:pPr>
        <w:numPr>
          <w:ilvl w:val="0"/>
          <w:numId w:val="7"/>
        </w:numPr>
        <w:spacing w:after="0" w:line="240" w:lineRule="auto"/>
        <w:ind w:hanging="360"/>
        <w:rPr>
          <w:rFonts w:ascii="Times New Roman" w:hAnsi="Times New Roman" w:cs="Times New Roman"/>
          <w:color w:val="auto"/>
          <w:sz w:val="24"/>
        </w:rPr>
      </w:pPr>
      <w:r w:rsidRPr="00331D31">
        <w:rPr>
          <w:rFonts w:ascii="Times New Roman" w:hAnsi="Times New Roman" w:cs="Times New Roman"/>
          <w:color w:val="auto"/>
          <w:sz w:val="24"/>
        </w:rPr>
        <w:t xml:space="preserve">mijenjati smjer kanala bez suglasnosti nadležnog tijela za poslove vodnoga gospodarstva, </w:t>
      </w:r>
    </w:p>
    <w:p w14:paraId="62FA0D29" w14:textId="77777777" w:rsidR="00B270FE" w:rsidRPr="00331D31" w:rsidRDefault="00B270FE" w:rsidP="00331D31">
      <w:pPr>
        <w:numPr>
          <w:ilvl w:val="0"/>
          <w:numId w:val="7"/>
        </w:numPr>
        <w:spacing w:after="0" w:line="240" w:lineRule="auto"/>
        <w:ind w:hanging="360"/>
        <w:rPr>
          <w:rFonts w:ascii="Times New Roman" w:hAnsi="Times New Roman" w:cs="Times New Roman"/>
          <w:color w:val="auto"/>
          <w:sz w:val="24"/>
        </w:rPr>
      </w:pPr>
      <w:r w:rsidRPr="00331D31">
        <w:rPr>
          <w:rFonts w:ascii="Times New Roman" w:hAnsi="Times New Roman" w:cs="Times New Roman"/>
          <w:color w:val="auto"/>
          <w:sz w:val="24"/>
        </w:rPr>
        <w:t xml:space="preserve">odlagati u kanal zemlju, kamen i druge materijale i predmete, odnosno obavljati radnje kojima se može utjecati na promjenu potoka, vodostaja i količine vode, </w:t>
      </w:r>
    </w:p>
    <w:p w14:paraId="2DD7C0BA" w14:textId="77777777" w:rsidR="00B270FE" w:rsidRPr="00331D31" w:rsidRDefault="00B270FE" w:rsidP="00331D31">
      <w:pPr>
        <w:numPr>
          <w:ilvl w:val="0"/>
          <w:numId w:val="7"/>
        </w:numPr>
        <w:spacing w:after="0" w:line="240" w:lineRule="auto"/>
        <w:ind w:hanging="360"/>
        <w:rPr>
          <w:rFonts w:ascii="Times New Roman" w:hAnsi="Times New Roman" w:cs="Times New Roman"/>
          <w:color w:val="auto"/>
          <w:sz w:val="24"/>
        </w:rPr>
      </w:pPr>
      <w:r w:rsidRPr="00331D31">
        <w:rPr>
          <w:rFonts w:ascii="Times New Roman" w:hAnsi="Times New Roman" w:cs="Times New Roman"/>
          <w:color w:val="auto"/>
          <w:sz w:val="24"/>
        </w:rPr>
        <w:t xml:space="preserve">uz kanale na udaljenosti manjoj od 2 metra od ruba kanala obrađivati zemlju, kopati zemlju, šljunak ili pijesak i obavljati druge radnje kojima se mogu oštetiti kanali ili poremetiti njihovo funkcioniranje. </w:t>
      </w:r>
    </w:p>
    <w:p w14:paraId="0EA84A9B" w14:textId="49DD1D09" w:rsidR="00B270FE" w:rsidRPr="00331D31" w:rsidRDefault="00B270FE" w:rsidP="001861FF">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6942E776"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46B67AD3" w14:textId="5C4E9838" w:rsidR="00B270FE" w:rsidRPr="001861FF" w:rsidRDefault="00B270FE" w:rsidP="001861FF">
      <w:pPr>
        <w:pStyle w:val="Naslov3"/>
        <w:spacing w:before="0" w:after="0" w:line="240" w:lineRule="auto"/>
        <w:ind w:left="0" w:right="1239" w:firstLine="0"/>
        <w:rPr>
          <w:rFonts w:ascii="Times New Roman" w:hAnsi="Times New Roman" w:cs="Times New Roman"/>
          <w:b/>
          <w:bCs/>
          <w:color w:val="auto"/>
          <w:sz w:val="24"/>
          <w:szCs w:val="24"/>
        </w:rPr>
      </w:pPr>
      <w:r w:rsidRPr="001861FF">
        <w:rPr>
          <w:rFonts w:ascii="Times New Roman" w:hAnsi="Times New Roman" w:cs="Times New Roman"/>
          <w:b/>
          <w:bCs/>
          <w:color w:val="auto"/>
          <w:sz w:val="24"/>
          <w:szCs w:val="24"/>
        </w:rPr>
        <w:t>Sprječavanje zasjenjivanja susjednih čestica</w:t>
      </w:r>
      <w:r w:rsidRPr="001861FF">
        <w:rPr>
          <w:rFonts w:ascii="Times New Roman" w:eastAsia="Tahoma" w:hAnsi="Times New Roman" w:cs="Times New Roman"/>
          <w:b/>
          <w:bCs/>
          <w:color w:val="auto"/>
          <w:sz w:val="24"/>
          <w:szCs w:val="24"/>
          <w:u w:color="000000"/>
        </w:rPr>
        <w:t xml:space="preserve"> </w:t>
      </w:r>
    </w:p>
    <w:p w14:paraId="6192CC23"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7AE5299" w14:textId="77777777"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 xml:space="preserve">Članak 22. </w:t>
      </w:r>
    </w:p>
    <w:p w14:paraId="55A3A966" w14:textId="476E1D0A" w:rsidR="00B270FE" w:rsidRPr="00331D31" w:rsidRDefault="00B270FE" w:rsidP="001861FF">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Vlasnici i posjednici ne smiju sadnjom voćnjaka ili drugih </w:t>
      </w:r>
      <w:r w:rsidR="001861FF" w:rsidRPr="00331D31">
        <w:rPr>
          <w:rFonts w:ascii="Times New Roman" w:hAnsi="Times New Roman" w:cs="Times New Roman"/>
          <w:color w:val="auto"/>
          <w:sz w:val="24"/>
        </w:rPr>
        <w:t>visoko rastućih</w:t>
      </w:r>
      <w:r w:rsidRPr="00331D31">
        <w:rPr>
          <w:rFonts w:ascii="Times New Roman" w:hAnsi="Times New Roman" w:cs="Times New Roman"/>
          <w:color w:val="auto"/>
          <w:sz w:val="24"/>
        </w:rPr>
        <w:t xml:space="preserve"> kultura zasjenjivati susjedno zemljište te time onemogućavati ili otežavati poljoprivrednu proizvodnju na tom zemljištu. </w:t>
      </w:r>
    </w:p>
    <w:p w14:paraId="507C4F05" w14:textId="77777777" w:rsidR="001861FF" w:rsidRDefault="001861FF" w:rsidP="00331D31">
      <w:pPr>
        <w:spacing w:after="0" w:line="240" w:lineRule="auto"/>
        <w:ind w:left="345" w:firstLine="708"/>
        <w:rPr>
          <w:rFonts w:ascii="Times New Roman" w:hAnsi="Times New Roman" w:cs="Times New Roman"/>
          <w:color w:val="auto"/>
          <w:sz w:val="24"/>
        </w:rPr>
      </w:pPr>
    </w:p>
    <w:p w14:paraId="02A68487" w14:textId="29AC4268" w:rsidR="00B270FE" w:rsidRPr="00331D31" w:rsidRDefault="00B270FE" w:rsidP="001861FF">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U protivnom oštećeni vlasnici poljoprivrednih parcela mogu poduzimati radnje za nadoknadu štete sukladno Zakonu o vlasništvu i drugim stvarnim pravima. </w:t>
      </w:r>
    </w:p>
    <w:p w14:paraId="5629DEEF" w14:textId="1C210D2F" w:rsidR="00B270FE" w:rsidRDefault="00B270FE" w:rsidP="001861FF">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288A348" w14:textId="77777777" w:rsidR="009D1637" w:rsidRPr="009D1637" w:rsidRDefault="009D1637" w:rsidP="00331D31">
      <w:pPr>
        <w:spacing w:after="0" w:line="240" w:lineRule="auto"/>
        <w:ind w:left="360" w:firstLine="0"/>
        <w:jc w:val="left"/>
        <w:rPr>
          <w:rFonts w:ascii="Times New Roman" w:hAnsi="Times New Roman" w:cs="Times New Roman"/>
          <w:bCs/>
          <w:color w:val="auto"/>
          <w:sz w:val="24"/>
        </w:rPr>
      </w:pPr>
    </w:p>
    <w:p w14:paraId="1F5A4AD2" w14:textId="56EFDFBA" w:rsidR="00B270FE" w:rsidRPr="009D1637" w:rsidRDefault="00B270FE" w:rsidP="009D1637">
      <w:pPr>
        <w:pStyle w:val="Odlomakpopisa"/>
        <w:numPr>
          <w:ilvl w:val="0"/>
          <w:numId w:val="11"/>
        </w:numPr>
        <w:spacing w:after="0" w:line="240" w:lineRule="auto"/>
        <w:jc w:val="left"/>
        <w:rPr>
          <w:rFonts w:ascii="Times New Roman" w:hAnsi="Times New Roman" w:cs="Times New Roman"/>
          <w:bCs/>
          <w:color w:val="auto"/>
          <w:sz w:val="24"/>
        </w:rPr>
      </w:pPr>
      <w:r w:rsidRPr="009D1637">
        <w:rPr>
          <w:rFonts w:ascii="Times New Roman" w:hAnsi="Times New Roman" w:cs="Times New Roman"/>
          <w:bCs/>
          <w:color w:val="auto"/>
          <w:sz w:val="24"/>
        </w:rPr>
        <w:t xml:space="preserve">NADZOR </w:t>
      </w:r>
    </w:p>
    <w:p w14:paraId="337CD478" w14:textId="77777777" w:rsidR="009D1637" w:rsidRPr="009D1637" w:rsidRDefault="009D1637" w:rsidP="009D1637">
      <w:pPr>
        <w:pStyle w:val="Odlomakpopisa"/>
        <w:spacing w:after="0" w:line="240" w:lineRule="auto"/>
        <w:ind w:left="1773" w:firstLine="0"/>
        <w:jc w:val="left"/>
        <w:rPr>
          <w:rFonts w:ascii="Times New Roman" w:hAnsi="Times New Roman" w:cs="Times New Roman"/>
          <w:bCs/>
          <w:color w:val="auto"/>
          <w:sz w:val="24"/>
        </w:rPr>
      </w:pPr>
    </w:p>
    <w:p w14:paraId="65F52584" w14:textId="3DB81C33"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Članak 2</w:t>
      </w:r>
      <w:r w:rsidR="001861FF">
        <w:rPr>
          <w:rFonts w:ascii="Times New Roman" w:hAnsi="Times New Roman" w:cs="Times New Roman"/>
          <w:color w:val="auto"/>
          <w:sz w:val="24"/>
        </w:rPr>
        <w:t>3</w:t>
      </w:r>
      <w:r w:rsidRPr="00331D31">
        <w:rPr>
          <w:rFonts w:ascii="Times New Roman" w:hAnsi="Times New Roman" w:cs="Times New Roman"/>
          <w:color w:val="auto"/>
          <w:sz w:val="24"/>
        </w:rPr>
        <w:t xml:space="preserve">. </w:t>
      </w:r>
    </w:p>
    <w:p w14:paraId="08AD20E2" w14:textId="1F0EE692" w:rsidR="00B270FE" w:rsidRPr="00331D31" w:rsidRDefault="00B270FE" w:rsidP="001861FF">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Vlasnici, odnosno posjednici poljoprivrednog zemljišta obvezni su provoditi mjere propisane ovom Odlukom te se pridržavati svih zabrana i ograničenja utvrđenih ovom Odlukom.  Vlasnici, odnosno posjednici poljoprivrednog zemljišta koji sami ne poduzmu odgovarajuće agrotehničke mjere na svom zemljištu, dužni su to omogućiti ovlaštenim pravnim osobama, a na trošak vlasnika odnosno ovlaštenika. </w:t>
      </w:r>
    </w:p>
    <w:p w14:paraId="74D32F1A"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64C2F0B4" w14:textId="4471B330" w:rsidR="00B270FE" w:rsidRPr="00331D31" w:rsidRDefault="00B270FE" w:rsidP="00331D31">
      <w:pPr>
        <w:spacing w:after="0" w:line="240" w:lineRule="auto"/>
        <w:ind w:left="406" w:right="283"/>
        <w:jc w:val="center"/>
        <w:rPr>
          <w:rFonts w:ascii="Times New Roman" w:hAnsi="Times New Roman" w:cs="Times New Roman"/>
          <w:color w:val="auto"/>
          <w:sz w:val="24"/>
        </w:rPr>
      </w:pPr>
      <w:r w:rsidRPr="00331D31">
        <w:rPr>
          <w:rFonts w:ascii="Times New Roman" w:hAnsi="Times New Roman" w:cs="Times New Roman"/>
          <w:color w:val="auto"/>
          <w:sz w:val="24"/>
        </w:rPr>
        <w:t>Članak 2</w:t>
      </w:r>
      <w:r w:rsidR="001861FF">
        <w:rPr>
          <w:rFonts w:ascii="Times New Roman" w:hAnsi="Times New Roman" w:cs="Times New Roman"/>
          <w:color w:val="auto"/>
          <w:sz w:val="24"/>
        </w:rPr>
        <w:t>4</w:t>
      </w:r>
      <w:r w:rsidRPr="00331D31">
        <w:rPr>
          <w:rFonts w:ascii="Times New Roman" w:hAnsi="Times New Roman" w:cs="Times New Roman"/>
          <w:color w:val="auto"/>
          <w:sz w:val="24"/>
        </w:rPr>
        <w:t xml:space="preserve">. </w:t>
      </w:r>
    </w:p>
    <w:p w14:paraId="6E55EACE" w14:textId="77777777" w:rsidR="001861FF" w:rsidRPr="001861FF" w:rsidRDefault="001861FF" w:rsidP="001861FF">
      <w:pPr>
        <w:ind w:left="-5"/>
        <w:rPr>
          <w:rFonts w:ascii="Times New Roman" w:hAnsi="Times New Roman" w:cs="Times New Roman"/>
          <w:sz w:val="24"/>
        </w:rPr>
      </w:pPr>
      <w:r w:rsidRPr="001861FF">
        <w:rPr>
          <w:rFonts w:ascii="Times New Roman" w:hAnsi="Times New Roman" w:cs="Times New Roman"/>
          <w:sz w:val="24"/>
        </w:rPr>
        <w:t xml:space="preserve">Nadzor nad provedbom ove Odluke provodi službenik kojem je u opisu posla obavljanje nadzora provođenja odluka o agrotehničkim mjerama i mjerama za uređivanje i održavanje poljoprivrednih rudina (dalje u tekstu: službenik) i nadležne inspekcije ovlaštene posebnim propisima. </w:t>
      </w:r>
    </w:p>
    <w:p w14:paraId="6AF7AE67" w14:textId="77777777" w:rsidR="001861FF" w:rsidRDefault="001861FF" w:rsidP="00331D31">
      <w:pPr>
        <w:spacing w:after="0" w:line="240" w:lineRule="auto"/>
        <w:ind w:left="406"/>
        <w:jc w:val="center"/>
        <w:rPr>
          <w:rFonts w:ascii="Times New Roman" w:hAnsi="Times New Roman" w:cs="Times New Roman"/>
          <w:color w:val="auto"/>
          <w:sz w:val="24"/>
        </w:rPr>
      </w:pPr>
    </w:p>
    <w:p w14:paraId="52F84383" w14:textId="77777777" w:rsidR="001861FF" w:rsidRDefault="001861FF" w:rsidP="00331D31">
      <w:pPr>
        <w:spacing w:after="0" w:line="240" w:lineRule="auto"/>
        <w:ind w:left="406"/>
        <w:jc w:val="center"/>
        <w:rPr>
          <w:rFonts w:ascii="Times New Roman" w:hAnsi="Times New Roman" w:cs="Times New Roman"/>
          <w:color w:val="auto"/>
          <w:sz w:val="24"/>
        </w:rPr>
      </w:pPr>
    </w:p>
    <w:p w14:paraId="36BD1309" w14:textId="77777777" w:rsidR="001861FF" w:rsidRDefault="001861FF" w:rsidP="00331D31">
      <w:pPr>
        <w:spacing w:after="0" w:line="240" w:lineRule="auto"/>
        <w:ind w:left="406"/>
        <w:jc w:val="center"/>
        <w:rPr>
          <w:rFonts w:ascii="Times New Roman" w:hAnsi="Times New Roman" w:cs="Times New Roman"/>
          <w:color w:val="auto"/>
          <w:sz w:val="24"/>
        </w:rPr>
      </w:pPr>
    </w:p>
    <w:p w14:paraId="69BCFB3D" w14:textId="2784D2EC"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Članak 2</w:t>
      </w:r>
      <w:r w:rsidR="001861FF">
        <w:rPr>
          <w:rFonts w:ascii="Times New Roman" w:hAnsi="Times New Roman" w:cs="Times New Roman"/>
          <w:color w:val="auto"/>
          <w:sz w:val="24"/>
        </w:rPr>
        <w:t>5</w:t>
      </w:r>
      <w:r w:rsidRPr="00331D31">
        <w:rPr>
          <w:rFonts w:ascii="Times New Roman" w:hAnsi="Times New Roman" w:cs="Times New Roman"/>
          <w:color w:val="auto"/>
          <w:sz w:val="24"/>
        </w:rPr>
        <w:t xml:space="preserve">. </w:t>
      </w:r>
    </w:p>
    <w:p w14:paraId="11FF3B63" w14:textId="36C8401B" w:rsidR="00B270FE" w:rsidRPr="00331D31" w:rsidRDefault="00B270FE" w:rsidP="00331D31">
      <w:pPr>
        <w:tabs>
          <w:tab w:val="center" w:pos="360"/>
          <w:tab w:val="center" w:pos="3944"/>
        </w:tabs>
        <w:spacing w:after="0" w:line="240" w:lineRule="auto"/>
        <w:ind w:left="0" w:firstLine="0"/>
        <w:jc w:val="left"/>
        <w:rPr>
          <w:rFonts w:ascii="Times New Roman" w:hAnsi="Times New Roman" w:cs="Times New Roman"/>
          <w:color w:val="auto"/>
          <w:sz w:val="24"/>
        </w:rPr>
      </w:pPr>
      <w:r w:rsidRPr="00331D31">
        <w:rPr>
          <w:rFonts w:ascii="Times New Roman" w:eastAsia="Calibri" w:hAnsi="Times New Roman" w:cs="Times New Roman"/>
          <w:color w:val="auto"/>
          <w:sz w:val="24"/>
        </w:rPr>
        <w:tab/>
      </w:r>
      <w:r w:rsidRPr="00331D31">
        <w:rPr>
          <w:rFonts w:ascii="Times New Roman" w:hAnsi="Times New Roman" w:cs="Times New Roman"/>
          <w:color w:val="auto"/>
          <w:sz w:val="24"/>
        </w:rPr>
        <w:t xml:space="preserve">U obavljanju nadzora službenik je ovlašten rješenjem narediti: </w:t>
      </w:r>
    </w:p>
    <w:p w14:paraId="079611D8" w14:textId="77777777" w:rsidR="00B270FE" w:rsidRPr="00331D31" w:rsidRDefault="00B270FE" w:rsidP="00331D31">
      <w:pPr>
        <w:numPr>
          <w:ilvl w:val="0"/>
          <w:numId w:val="8"/>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poduzimanje radnji u svrhu sprječavanja nastanka štete, onemogućavanja ili smanjenja poljoprivredne proizvodnje, </w:t>
      </w:r>
    </w:p>
    <w:p w14:paraId="23374CE2" w14:textId="77777777" w:rsidR="00B270FE" w:rsidRPr="00331D31" w:rsidRDefault="00B270FE" w:rsidP="00331D31">
      <w:pPr>
        <w:numPr>
          <w:ilvl w:val="0"/>
          <w:numId w:val="8"/>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poduzimanje radnji u svrhu uklanjanja posljedica nastale štete u poljoprivrednoj proizvodnji, </w:t>
      </w:r>
    </w:p>
    <w:p w14:paraId="1B8D4389" w14:textId="77777777" w:rsidR="00B270FE" w:rsidRPr="00331D31" w:rsidRDefault="00B270FE" w:rsidP="00331D31">
      <w:pPr>
        <w:numPr>
          <w:ilvl w:val="0"/>
          <w:numId w:val="8"/>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poduzimanje radnji u svrhu provedbe mjera za uređivanje i održavanje poljoprivrednih rudina, </w:t>
      </w:r>
    </w:p>
    <w:p w14:paraId="1564928C" w14:textId="77777777" w:rsidR="00B270FE" w:rsidRPr="00331D31" w:rsidRDefault="00B270FE" w:rsidP="00331D31">
      <w:pPr>
        <w:numPr>
          <w:ilvl w:val="0"/>
          <w:numId w:val="8"/>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uklanjanje protupravno postavljenih ograda, živica, drvoreda, voćnjaka pojedinačnih stabala i grmlja, </w:t>
      </w:r>
    </w:p>
    <w:p w14:paraId="65A872A7" w14:textId="77777777" w:rsidR="001861FF" w:rsidRDefault="00B270FE" w:rsidP="00331D31">
      <w:pPr>
        <w:numPr>
          <w:ilvl w:val="0"/>
          <w:numId w:val="8"/>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naplatiti novčanu kaznu na mjestu počinjenja prekršaja, </w:t>
      </w:r>
    </w:p>
    <w:p w14:paraId="4E56CC0A" w14:textId="60425029" w:rsidR="00B270FE" w:rsidRDefault="00B270FE" w:rsidP="00331D31">
      <w:pPr>
        <w:numPr>
          <w:ilvl w:val="0"/>
          <w:numId w:val="8"/>
        </w:numPr>
        <w:spacing w:after="0" w:line="240" w:lineRule="auto"/>
        <w:ind w:hanging="348"/>
        <w:rPr>
          <w:rFonts w:ascii="Times New Roman" w:hAnsi="Times New Roman" w:cs="Times New Roman"/>
          <w:color w:val="auto"/>
          <w:sz w:val="24"/>
        </w:rPr>
      </w:pPr>
      <w:r w:rsidRPr="00331D31">
        <w:rPr>
          <w:rFonts w:ascii="Times New Roman" w:hAnsi="Times New Roman" w:cs="Times New Roman"/>
          <w:color w:val="auto"/>
          <w:sz w:val="24"/>
        </w:rPr>
        <w:t xml:space="preserve">izdati obvezni prekršajni nalog. </w:t>
      </w:r>
    </w:p>
    <w:p w14:paraId="7DD83D76" w14:textId="77777777" w:rsidR="001861FF" w:rsidRPr="00331D31" w:rsidRDefault="001861FF" w:rsidP="001861FF">
      <w:pPr>
        <w:spacing w:after="0" w:line="240" w:lineRule="auto"/>
        <w:ind w:left="1068" w:firstLine="0"/>
        <w:rPr>
          <w:rFonts w:ascii="Times New Roman" w:hAnsi="Times New Roman" w:cs="Times New Roman"/>
          <w:color w:val="auto"/>
          <w:sz w:val="24"/>
        </w:rPr>
      </w:pPr>
    </w:p>
    <w:p w14:paraId="72DE8AE6" w14:textId="065C2978" w:rsidR="00B270FE" w:rsidRPr="00331D31" w:rsidRDefault="00B270FE" w:rsidP="001861FF">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Protiv rješenja službenika iz članka 2</w:t>
      </w:r>
      <w:r w:rsidR="001861FF">
        <w:rPr>
          <w:rFonts w:ascii="Times New Roman" w:hAnsi="Times New Roman" w:cs="Times New Roman"/>
          <w:color w:val="auto"/>
          <w:sz w:val="24"/>
        </w:rPr>
        <w:t>5</w:t>
      </w:r>
      <w:r w:rsidRPr="00331D31">
        <w:rPr>
          <w:rFonts w:ascii="Times New Roman" w:hAnsi="Times New Roman" w:cs="Times New Roman"/>
          <w:color w:val="auto"/>
          <w:sz w:val="24"/>
        </w:rPr>
        <w:t xml:space="preserve">. ove Odluke može se izjaviti žalba upravnom tijelu županije nadležnom za poljoprivredu u roku od 15 dana od primitka rješenja. </w:t>
      </w:r>
    </w:p>
    <w:p w14:paraId="5E838FA4"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782A6A9B" w14:textId="0CD821F2"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Članak 2</w:t>
      </w:r>
      <w:r w:rsidR="001861FF">
        <w:rPr>
          <w:rFonts w:ascii="Times New Roman" w:hAnsi="Times New Roman" w:cs="Times New Roman"/>
          <w:color w:val="auto"/>
          <w:sz w:val="24"/>
        </w:rPr>
        <w:t>6</w:t>
      </w:r>
      <w:r w:rsidRPr="00331D31">
        <w:rPr>
          <w:rFonts w:ascii="Times New Roman" w:hAnsi="Times New Roman" w:cs="Times New Roman"/>
          <w:color w:val="auto"/>
          <w:sz w:val="24"/>
        </w:rPr>
        <w:t xml:space="preserve">. </w:t>
      </w:r>
    </w:p>
    <w:p w14:paraId="0E48A8F5" w14:textId="18AF902D" w:rsidR="00B270FE" w:rsidRPr="00331D31" w:rsidRDefault="00B270FE" w:rsidP="001861FF">
      <w:pPr>
        <w:spacing w:after="0" w:line="240" w:lineRule="auto"/>
        <w:ind w:left="0"/>
        <w:rPr>
          <w:rFonts w:ascii="Times New Roman" w:hAnsi="Times New Roman" w:cs="Times New Roman"/>
          <w:color w:val="auto"/>
          <w:sz w:val="24"/>
        </w:rPr>
      </w:pPr>
      <w:r w:rsidRPr="00331D31">
        <w:rPr>
          <w:rFonts w:ascii="Times New Roman" w:hAnsi="Times New Roman" w:cs="Times New Roman"/>
          <w:color w:val="auto"/>
          <w:sz w:val="24"/>
        </w:rPr>
        <w:t xml:space="preserve">Vlasnici ili posjednici poljoprivrednog zemljišta dužni su službeniku u provedbi njegovih ovlasti omogućiti nesmetano obavljanje nadzora i pristup do poljoprivrednog zemljišta. </w:t>
      </w:r>
    </w:p>
    <w:p w14:paraId="24D34897" w14:textId="77777777" w:rsidR="001861FF" w:rsidRDefault="001861FF" w:rsidP="001861FF">
      <w:pPr>
        <w:spacing w:after="0" w:line="240" w:lineRule="auto"/>
        <w:ind w:left="0" w:firstLine="0"/>
        <w:rPr>
          <w:rFonts w:ascii="Times New Roman" w:hAnsi="Times New Roman" w:cs="Times New Roman"/>
          <w:color w:val="auto"/>
          <w:sz w:val="24"/>
        </w:rPr>
      </w:pPr>
    </w:p>
    <w:p w14:paraId="1486812B" w14:textId="20B6EDF3" w:rsidR="00B270FE" w:rsidRPr="00331D31" w:rsidRDefault="00B270FE" w:rsidP="001861FF">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Ako službenik u svome radu naiđe na otpor, može zatražiti pomoć nadležne policijske uprave. </w:t>
      </w:r>
    </w:p>
    <w:p w14:paraId="07161103"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74975104" w14:textId="77777777" w:rsidR="00B270FE" w:rsidRPr="00331D31" w:rsidRDefault="00B270FE" w:rsidP="00331D31">
      <w:pPr>
        <w:spacing w:after="0" w:line="240" w:lineRule="auto"/>
        <w:ind w:left="420" w:firstLine="0"/>
        <w:jc w:val="center"/>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6C0BF7BE" w14:textId="34300590" w:rsidR="00B270FE" w:rsidRDefault="00B270FE" w:rsidP="009D1637">
      <w:pPr>
        <w:pStyle w:val="Naslov2"/>
        <w:numPr>
          <w:ilvl w:val="0"/>
          <w:numId w:val="11"/>
        </w:numPr>
        <w:spacing w:before="0" w:after="0" w:line="240" w:lineRule="auto"/>
        <w:rPr>
          <w:rFonts w:ascii="Times New Roman" w:eastAsia="Tahoma" w:hAnsi="Times New Roman" w:cs="Times New Roman"/>
          <w:color w:val="auto"/>
          <w:sz w:val="24"/>
          <w:szCs w:val="24"/>
        </w:rPr>
      </w:pPr>
      <w:r w:rsidRPr="00331D31">
        <w:rPr>
          <w:rFonts w:ascii="Times New Roman" w:hAnsi="Times New Roman" w:cs="Times New Roman"/>
          <w:color w:val="auto"/>
          <w:sz w:val="24"/>
          <w:szCs w:val="24"/>
        </w:rPr>
        <w:t>IZVJEŠĆA</w:t>
      </w:r>
      <w:r w:rsidRPr="00331D31">
        <w:rPr>
          <w:rFonts w:ascii="Times New Roman" w:eastAsia="Tahoma" w:hAnsi="Times New Roman" w:cs="Times New Roman"/>
          <w:color w:val="auto"/>
          <w:sz w:val="24"/>
          <w:szCs w:val="24"/>
        </w:rPr>
        <w:t xml:space="preserve"> </w:t>
      </w:r>
    </w:p>
    <w:p w14:paraId="222C2671" w14:textId="77777777" w:rsidR="00B270FE" w:rsidRPr="00331D31" w:rsidRDefault="00B270FE" w:rsidP="00331D31">
      <w:pPr>
        <w:spacing w:after="0" w:line="240" w:lineRule="auto"/>
        <w:ind w:left="420" w:firstLine="0"/>
        <w:jc w:val="center"/>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12CB7E9E" w14:textId="3D490BA8"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Članak 2</w:t>
      </w:r>
      <w:r w:rsidR="001861FF">
        <w:rPr>
          <w:rFonts w:ascii="Times New Roman" w:hAnsi="Times New Roman" w:cs="Times New Roman"/>
          <w:color w:val="auto"/>
          <w:sz w:val="24"/>
        </w:rPr>
        <w:t>7</w:t>
      </w:r>
      <w:r w:rsidRPr="00331D31">
        <w:rPr>
          <w:rFonts w:ascii="Times New Roman" w:hAnsi="Times New Roman" w:cs="Times New Roman"/>
          <w:color w:val="auto"/>
          <w:sz w:val="24"/>
        </w:rPr>
        <w:t xml:space="preserve">. </w:t>
      </w:r>
    </w:p>
    <w:p w14:paraId="582267E7" w14:textId="57504908" w:rsidR="00690F62" w:rsidRPr="00690F62" w:rsidRDefault="00B270FE" w:rsidP="00690F62">
      <w:pPr>
        <w:ind w:left="-5"/>
        <w:rPr>
          <w:rFonts w:ascii="Times New Roman" w:hAnsi="Times New Roman" w:cs="Times New Roman"/>
          <w:sz w:val="24"/>
        </w:rPr>
      </w:pPr>
      <w:r w:rsidRPr="00331D31">
        <w:rPr>
          <w:rFonts w:ascii="Times New Roman" w:hAnsi="Times New Roman" w:cs="Times New Roman"/>
          <w:color w:val="auto"/>
          <w:sz w:val="24"/>
        </w:rPr>
        <w:t xml:space="preserve">Jedinstveni upravni </w:t>
      </w:r>
      <w:r w:rsidRPr="00690F62">
        <w:rPr>
          <w:rFonts w:ascii="Times New Roman" w:hAnsi="Times New Roman" w:cs="Times New Roman"/>
          <w:color w:val="auto"/>
          <w:sz w:val="24"/>
        </w:rPr>
        <w:t xml:space="preserve">odjel Općine </w:t>
      </w:r>
      <w:r w:rsidR="00331D31" w:rsidRPr="00690F62">
        <w:rPr>
          <w:rFonts w:ascii="Times New Roman" w:hAnsi="Times New Roman" w:cs="Times New Roman"/>
          <w:color w:val="auto"/>
          <w:sz w:val="24"/>
        </w:rPr>
        <w:t>Sopje</w:t>
      </w:r>
      <w:r w:rsidRPr="00690F62">
        <w:rPr>
          <w:rFonts w:ascii="Times New Roman" w:hAnsi="Times New Roman" w:cs="Times New Roman"/>
          <w:color w:val="auto"/>
          <w:sz w:val="24"/>
        </w:rPr>
        <w:t xml:space="preserve"> </w:t>
      </w:r>
      <w:r w:rsidR="00690F62" w:rsidRPr="00690F62">
        <w:rPr>
          <w:rFonts w:ascii="Times New Roman" w:hAnsi="Times New Roman" w:cs="Times New Roman"/>
          <w:sz w:val="24"/>
        </w:rPr>
        <w:t xml:space="preserve">podnosi Ministarstvu poljoprivrede i Hrvatskoj agenciji za poljoprivredu i hranu godišnje izvješće o provedbi propisanih agrotehničkih mjera i mjera za uređivanje i održavanje poljoprivrednih rudina do 31. ožujka tekuće godine za prethodnu godinu na propisanom obrascu. </w:t>
      </w:r>
    </w:p>
    <w:p w14:paraId="23C52467" w14:textId="3AF8F664" w:rsidR="00B270FE" w:rsidRPr="00331D31" w:rsidRDefault="00B270FE" w:rsidP="001861FF">
      <w:pPr>
        <w:spacing w:after="0" w:line="240" w:lineRule="auto"/>
        <w:ind w:left="0" w:firstLine="0"/>
        <w:rPr>
          <w:rFonts w:ascii="Times New Roman" w:hAnsi="Times New Roman" w:cs="Times New Roman"/>
          <w:color w:val="auto"/>
          <w:sz w:val="24"/>
        </w:rPr>
      </w:pPr>
    </w:p>
    <w:p w14:paraId="5D125550" w14:textId="7BF756A8" w:rsidR="00B270FE" w:rsidRPr="00331D31" w:rsidRDefault="00B270FE" w:rsidP="00690F6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235FCC5C" w14:textId="1A130EE0" w:rsidR="00B270FE" w:rsidRDefault="00B270FE" w:rsidP="009D1637">
      <w:pPr>
        <w:pStyle w:val="Naslov2"/>
        <w:numPr>
          <w:ilvl w:val="0"/>
          <w:numId w:val="11"/>
        </w:numPr>
        <w:spacing w:before="0" w:after="0" w:line="240" w:lineRule="auto"/>
        <w:rPr>
          <w:rFonts w:ascii="Times New Roman" w:eastAsia="Tahoma" w:hAnsi="Times New Roman" w:cs="Times New Roman"/>
          <w:color w:val="auto"/>
          <w:sz w:val="24"/>
          <w:szCs w:val="24"/>
        </w:rPr>
      </w:pPr>
      <w:r w:rsidRPr="00331D31">
        <w:rPr>
          <w:rFonts w:ascii="Times New Roman" w:hAnsi="Times New Roman" w:cs="Times New Roman"/>
          <w:color w:val="auto"/>
          <w:sz w:val="24"/>
          <w:szCs w:val="24"/>
        </w:rPr>
        <w:t>PREKRŠAJNE ODREDBE</w:t>
      </w:r>
      <w:r w:rsidRPr="00331D31">
        <w:rPr>
          <w:rFonts w:ascii="Times New Roman" w:eastAsia="Tahoma" w:hAnsi="Times New Roman" w:cs="Times New Roman"/>
          <w:color w:val="auto"/>
          <w:sz w:val="24"/>
          <w:szCs w:val="24"/>
        </w:rPr>
        <w:t xml:space="preserve"> </w:t>
      </w:r>
    </w:p>
    <w:p w14:paraId="2D2FA749"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18316866" w14:textId="54276DF3"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Članak 2</w:t>
      </w:r>
      <w:r w:rsidR="00690F62">
        <w:rPr>
          <w:rFonts w:ascii="Times New Roman" w:hAnsi="Times New Roman" w:cs="Times New Roman"/>
          <w:color w:val="auto"/>
          <w:sz w:val="24"/>
        </w:rPr>
        <w:t>8</w:t>
      </w:r>
      <w:r w:rsidRPr="00331D31">
        <w:rPr>
          <w:rFonts w:ascii="Times New Roman" w:hAnsi="Times New Roman" w:cs="Times New Roman"/>
          <w:color w:val="auto"/>
          <w:sz w:val="24"/>
        </w:rPr>
        <w:t xml:space="preserve">. </w:t>
      </w:r>
    </w:p>
    <w:p w14:paraId="3A7ED278" w14:textId="5A8EFE21" w:rsidR="00B270FE" w:rsidRPr="001C4FD5" w:rsidRDefault="00B270FE" w:rsidP="00690F6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Novčanom kaznom </w:t>
      </w:r>
      <w:r w:rsidRPr="001C4FD5">
        <w:rPr>
          <w:rFonts w:ascii="Times New Roman" w:hAnsi="Times New Roman" w:cs="Times New Roman"/>
          <w:color w:val="auto"/>
          <w:sz w:val="24"/>
        </w:rPr>
        <w:t xml:space="preserve">u iznosu od 1.327,23 eura do 3.981,68 eura kaznit će se za prekršaj pravna osoba koja ne održava poljoprivredno zemljište pogodnim za poljoprivrednu proizvodnju i </w:t>
      </w:r>
      <w:r w:rsidR="007B77FD" w:rsidRPr="001C4FD5">
        <w:rPr>
          <w:rFonts w:ascii="Times New Roman" w:hAnsi="Times New Roman" w:cs="Times New Roman"/>
          <w:color w:val="auto"/>
          <w:sz w:val="24"/>
        </w:rPr>
        <w:t>ne obrađuje</w:t>
      </w:r>
      <w:r w:rsidRPr="001C4FD5">
        <w:rPr>
          <w:rFonts w:ascii="Times New Roman" w:hAnsi="Times New Roman" w:cs="Times New Roman"/>
          <w:color w:val="auto"/>
          <w:sz w:val="24"/>
        </w:rPr>
        <w:t xml:space="preserve">. </w:t>
      </w:r>
    </w:p>
    <w:p w14:paraId="1826475B" w14:textId="77777777" w:rsidR="00690F62" w:rsidRPr="001C4FD5" w:rsidRDefault="00B270FE" w:rsidP="00331D31">
      <w:pPr>
        <w:spacing w:after="0" w:line="240" w:lineRule="auto"/>
        <w:ind w:left="355"/>
        <w:rPr>
          <w:rFonts w:ascii="Times New Roman" w:hAnsi="Times New Roman" w:cs="Times New Roman"/>
          <w:color w:val="auto"/>
          <w:sz w:val="24"/>
        </w:rPr>
      </w:pPr>
      <w:r w:rsidRPr="001C4FD5">
        <w:rPr>
          <w:rFonts w:ascii="Times New Roman" w:hAnsi="Times New Roman" w:cs="Times New Roman"/>
          <w:color w:val="auto"/>
          <w:sz w:val="24"/>
        </w:rPr>
        <w:t xml:space="preserve"> </w:t>
      </w:r>
    </w:p>
    <w:p w14:paraId="2E5D0F06" w14:textId="45603D8E" w:rsidR="00B270FE" w:rsidRPr="001C4FD5" w:rsidRDefault="00B270FE" w:rsidP="00690F62">
      <w:pPr>
        <w:spacing w:after="0" w:line="240" w:lineRule="auto"/>
        <w:ind w:left="0" w:firstLine="0"/>
        <w:rPr>
          <w:rFonts w:ascii="Times New Roman" w:hAnsi="Times New Roman" w:cs="Times New Roman"/>
          <w:color w:val="auto"/>
          <w:sz w:val="24"/>
        </w:rPr>
      </w:pPr>
      <w:r w:rsidRPr="001C4FD5">
        <w:rPr>
          <w:rFonts w:ascii="Times New Roman" w:hAnsi="Times New Roman" w:cs="Times New Roman"/>
          <w:color w:val="auto"/>
          <w:sz w:val="24"/>
        </w:rPr>
        <w:t xml:space="preserve">Za prekršaj iz stavka 1. ovog članka kaznom u iznosu od 66,36 eura do 1.990,84 eura kaznit će se i odgovorna osoba u pravnoj osobi. </w:t>
      </w:r>
    </w:p>
    <w:p w14:paraId="3103C8EA" w14:textId="77777777" w:rsidR="00690F62" w:rsidRPr="001C4FD5" w:rsidRDefault="00B270FE" w:rsidP="00331D31">
      <w:pPr>
        <w:spacing w:after="0" w:line="240" w:lineRule="auto"/>
        <w:ind w:left="355"/>
        <w:rPr>
          <w:rFonts w:ascii="Times New Roman" w:hAnsi="Times New Roman" w:cs="Times New Roman"/>
          <w:color w:val="auto"/>
          <w:sz w:val="24"/>
        </w:rPr>
      </w:pPr>
      <w:r w:rsidRPr="001C4FD5">
        <w:rPr>
          <w:rFonts w:ascii="Times New Roman" w:hAnsi="Times New Roman" w:cs="Times New Roman"/>
          <w:color w:val="auto"/>
          <w:sz w:val="24"/>
        </w:rPr>
        <w:t xml:space="preserve"> </w:t>
      </w:r>
    </w:p>
    <w:p w14:paraId="43163352" w14:textId="180FCBA2" w:rsidR="00B270FE" w:rsidRPr="001C4FD5" w:rsidRDefault="00B270FE" w:rsidP="00690F62">
      <w:pPr>
        <w:spacing w:after="0" w:line="240" w:lineRule="auto"/>
        <w:ind w:left="0"/>
        <w:rPr>
          <w:rFonts w:ascii="Times New Roman" w:hAnsi="Times New Roman" w:cs="Times New Roman"/>
          <w:color w:val="auto"/>
          <w:sz w:val="24"/>
        </w:rPr>
      </w:pPr>
      <w:r w:rsidRPr="001C4FD5">
        <w:rPr>
          <w:rFonts w:ascii="Times New Roman" w:hAnsi="Times New Roman" w:cs="Times New Roman"/>
          <w:color w:val="auto"/>
          <w:sz w:val="24"/>
        </w:rPr>
        <w:t xml:space="preserve">Novčanom kaznom u iznosu od 66,36 eura do 1.990,84 eura kaznit će se fizička osoba ako postupa protivno odredbama ove Odluke. </w:t>
      </w:r>
    </w:p>
    <w:p w14:paraId="45BB97F9" w14:textId="77777777" w:rsidR="00B270FE" w:rsidRPr="001C4FD5" w:rsidRDefault="00B270FE" w:rsidP="00331D31">
      <w:pPr>
        <w:spacing w:after="0" w:line="240" w:lineRule="auto"/>
        <w:ind w:left="360" w:firstLine="0"/>
        <w:jc w:val="left"/>
        <w:rPr>
          <w:rFonts w:ascii="Times New Roman" w:hAnsi="Times New Roman" w:cs="Times New Roman"/>
          <w:color w:val="auto"/>
          <w:sz w:val="24"/>
        </w:rPr>
      </w:pPr>
      <w:r w:rsidRPr="001C4FD5">
        <w:rPr>
          <w:rFonts w:ascii="Times New Roman" w:hAnsi="Times New Roman" w:cs="Times New Roman"/>
          <w:color w:val="auto"/>
          <w:sz w:val="24"/>
        </w:rPr>
        <w:t xml:space="preserve"> </w:t>
      </w:r>
    </w:p>
    <w:p w14:paraId="48C1F45D" w14:textId="1A084B5E" w:rsidR="00B270FE" w:rsidRPr="001C4FD5" w:rsidRDefault="00B270FE" w:rsidP="00331D31">
      <w:pPr>
        <w:spacing w:after="0" w:line="240" w:lineRule="auto"/>
        <w:ind w:left="406" w:right="1"/>
        <w:jc w:val="center"/>
        <w:rPr>
          <w:rFonts w:ascii="Times New Roman" w:hAnsi="Times New Roman" w:cs="Times New Roman"/>
          <w:color w:val="auto"/>
          <w:sz w:val="24"/>
        </w:rPr>
      </w:pPr>
      <w:r w:rsidRPr="001C4FD5">
        <w:rPr>
          <w:rFonts w:ascii="Times New Roman" w:hAnsi="Times New Roman" w:cs="Times New Roman"/>
          <w:color w:val="auto"/>
          <w:sz w:val="24"/>
        </w:rPr>
        <w:t xml:space="preserve">Članak </w:t>
      </w:r>
      <w:r w:rsidR="00690F62" w:rsidRPr="001C4FD5">
        <w:rPr>
          <w:rFonts w:ascii="Times New Roman" w:hAnsi="Times New Roman" w:cs="Times New Roman"/>
          <w:color w:val="auto"/>
          <w:sz w:val="24"/>
        </w:rPr>
        <w:t>29</w:t>
      </w:r>
      <w:r w:rsidRPr="001C4FD5">
        <w:rPr>
          <w:rFonts w:ascii="Times New Roman" w:hAnsi="Times New Roman" w:cs="Times New Roman"/>
          <w:color w:val="auto"/>
          <w:sz w:val="24"/>
        </w:rPr>
        <w:t xml:space="preserve">. </w:t>
      </w:r>
    </w:p>
    <w:p w14:paraId="53C86382" w14:textId="77777777" w:rsidR="00B270FE" w:rsidRPr="001C4FD5" w:rsidRDefault="00B270FE" w:rsidP="00690F62">
      <w:pPr>
        <w:spacing w:after="0" w:line="240" w:lineRule="auto"/>
        <w:ind w:left="0" w:firstLine="0"/>
        <w:rPr>
          <w:rFonts w:ascii="Times New Roman" w:hAnsi="Times New Roman" w:cs="Times New Roman"/>
          <w:color w:val="auto"/>
          <w:sz w:val="24"/>
        </w:rPr>
      </w:pPr>
      <w:r w:rsidRPr="001C4FD5">
        <w:rPr>
          <w:rFonts w:ascii="Times New Roman" w:hAnsi="Times New Roman" w:cs="Times New Roman"/>
          <w:color w:val="auto"/>
          <w:sz w:val="24"/>
        </w:rPr>
        <w:t xml:space="preserve">Novčanom kaznom od 1.327,23 eura do 13.272,28 eura kuna kaznit će se za prekršaj pravna osoba koja skine humusni, odnosno oranični sloj površine poljoprivrednog zemljišta. </w:t>
      </w:r>
    </w:p>
    <w:p w14:paraId="455161C0" w14:textId="77777777" w:rsidR="00690F62" w:rsidRPr="001C4FD5" w:rsidRDefault="00690F62" w:rsidP="00690F62">
      <w:pPr>
        <w:spacing w:after="0" w:line="240" w:lineRule="auto"/>
        <w:ind w:left="10" w:right="113"/>
        <w:rPr>
          <w:rFonts w:ascii="Times New Roman" w:hAnsi="Times New Roman" w:cs="Times New Roman"/>
          <w:color w:val="auto"/>
          <w:sz w:val="24"/>
        </w:rPr>
      </w:pPr>
    </w:p>
    <w:p w14:paraId="5A5FE842" w14:textId="5E1FE02F" w:rsidR="00B270FE" w:rsidRPr="001C4FD5" w:rsidRDefault="00B270FE" w:rsidP="00690F62">
      <w:pPr>
        <w:spacing w:after="0" w:line="240" w:lineRule="auto"/>
        <w:ind w:left="10" w:right="113"/>
        <w:rPr>
          <w:rFonts w:ascii="Times New Roman" w:hAnsi="Times New Roman" w:cs="Times New Roman"/>
          <w:color w:val="auto"/>
          <w:sz w:val="24"/>
        </w:rPr>
      </w:pPr>
      <w:r w:rsidRPr="001C4FD5">
        <w:rPr>
          <w:rFonts w:ascii="Times New Roman" w:hAnsi="Times New Roman" w:cs="Times New Roman"/>
          <w:color w:val="auto"/>
          <w:sz w:val="24"/>
        </w:rPr>
        <w:t xml:space="preserve">Za prekršaj iz stavka 1. ovoga članka kaznit će se novčanom kaznom od 663,61 eura do 6.636,14 eura i odgovorna osoba u pravnoj osobi. </w:t>
      </w:r>
    </w:p>
    <w:p w14:paraId="2356F42A" w14:textId="77777777" w:rsidR="00B736E2" w:rsidRDefault="00B736E2" w:rsidP="00690F62">
      <w:pPr>
        <w:spacing w:after="0" w:line="240" w:lineRule="auto"/>
        <w:ind w:left="0" w:firstLine="0"/>
        <w:rPr>
          <w:rFonts w:ascii="Times New Roman" w:hAnsi="Times New Roman" w:cs="Times New Roman"/>
          <w:color w:val="EE0000"/>
          <w:sz w:val="24"/>
        </w:rPr>
      </w:pPr>
    </w:p>
    <w:p w14:paraId="3F33CA45" w14:textId="77777777" w:rsidR="001C4FD5" w:rsidRDefault="001C4FD5" w:rsidP="00690F62">
      <w:pPr>
        <w:spacing w:after="0" w:line="240" w:lineRule="auto"/>
        <w:ind w:left="0" w:firstLine="0"/>
        <w:rPr>
          <w:rFonts w:ascii="Times New Roman" w:hAnsi="Times New Roman" w:cs="Times New Roman"/>
          <w:color w:val="EE0000"/>
          <w:sz w:val="24"/>
        </w:rPr>
      </w:pPr>
    </w:p>
    <w:p w14:paraId="2C5E145A" w14:textId="54C25B42" w:rsidR="00B270FE" w:rsidRPr="001C4FD5" w:rsidRDefault="00B270FE" w:rsidP="00690F62">
      <w:pPr>
        <w:spacing w:after="0" w:line="240" w:lineRule="auto"/>
        <w:ind w:left="0" w:firstLine="0"/>
        <w:rPr>
          <w:rFonts w:ascii="Times New Roman" w:hAnsi="Times New Roman" w:cs="Times New Roman"/>
          <w:color w:val="auto"/>
          <w:sz w:val="24"/>
        </w:rPr>
      </w:pPr>
      <w:r w:rsidRPr="001C4FD5">
        <w:rPr>
          <w:rFonts w:ascii="Times New Roman" w:hAnsi="Times New Roman" w:cs="Times New Roman"/>
          <w:color w:val="auto"/>
          <w:sz w:val="24"/>
        </w:rPr>
        <w:t xml:space="preserve">Novčanom kaznom od 663,61 eura do 6.636,14 eura kaznit će se fizička osoba za prekršaj iz stavka 1. ovoga članka. </w:t>
      </w:r>
    </w:p>
    <w:p w14:paraId="734B99B0" w14:textId="77777777" w:rsidR="001C4FD5" w:rsidRPr="007B77FD" w:rsidRDefault="001C4FD5" w:rsidP="00690F62">
      <w:pPr>
        <w:spacing w:after="0" w:line="240" w:lineRule="auto"/>
        <w:ind w:left="0" w:firstLine="0"/>
        <w:rPr>
          <w:rFonts w:ascii="Times New Roman" w:hAnsi="Times New Roman" w:cs="Times New Roman"/>
          <w:color w:val="EE0000"/>
          <w:sz w:val="24"/>
        </w:rPr>
      </w:pPr>
    </w:p>
    <w:p w14:paraId="303F9B82" w14:textId="7791152E" w:rsidR="00B270FE" w:rsidRPr="001C4FD5" w:rsidRDefault="00B270FE" w:rsidP="00331D31">
      <w:pPr>
        <w:spacing w:after="0" w:line="240" w:lineRule="auto"/>
        <w:ind w:left="406" w:right="1"/>
        <w:jc w:val="center"/>
        <w:rPr>
          <w:rFonts w:ascii="Times New Roman" w:hAnsi="Times New Roman" w:cs="Times New Roman"/>
          <w:color w:val="auto"/>
          <w:sz w:val="24"/>
        </w:rPr>
      </w:pPr>
      <w:r w:rsidRPr="001C4FD5">
        <w:rPr>
          <w:rFonts w:ascii="Times New Roman" w:hAnsi="Times New Roman" w:cs="Times New Roman"/>
          <w:color w:val="auto"/>
          <w:sz w:val="24"/>
        </w:rPr>
        <w:t>Članak 3</w:t>
      </w:r>
      <w:r w:rsidR="00690F62" w:rsidRPr="001C4FD5">
        <w:rPr>
          <w:rFonts w:ascii="Times New Roman" w:hAnsi="Times New Roman" w:cs="Times New Roman"/>
          <w:color w:val="auto"/>
          <w:sz w:val="24"/>
        </w:rPr>
        <w:t>0</w:t>
      </w:r>
      <w:r w:rsidRPr="001C4FD5">
        <w:rPr>
          <w:rFonts w:ascii="Times New Roman" w:hAnsi="Times New Roman" w:cs="Times New Roman"/>
          <w:color w:val="auto"/>
          <w:sz w:val="24"/>
        </w:rPr>
        <w:t xml:space="preserve">. </w:t>
      </w:r>
    </w:p>
    <w:p w14:paraId="133DA9C3" w14:textId="77777777" w:rsidR="00B270FE" w:rsidRPr="001C4FD5" w:rsidRDefault="00B270FE" w:rsidP="00690F62">
      <w:pPr>
        <w:spacing w:after="0" w:line="240" w:lineRule="auto"/>
        <w:ind w:left="0" w:firstLine="0"/>
        <w:rPr>
          <w:rFonts w:ascii="Times New Roman" w:hAnsi="Times New Roman" w:cs="Times New Roman"/>
          <w:color w:val="auto"/>
          <w:sz w:val="24"/>
        </w:rPr>
      </w:pPr>
      <w:r w:rsidRPr="001C4FD5">
        <w:rPr>
          <w:rFonts w:ascii="Times New Roman" w:hAnsi="Times New Roman" w:cs="Times New Roman"/>
          <w:color w:val="auto"/>
          <w:sz w:val="24"/>
        </w:rPr>
        <w:t xml:space="preserve">Novčanom kaznom od 1.327,23 eura do 6.636,14 eura kaznit će se za prekršaj pravna osoba: </w:t>
      </w:r>
    </w:p>
    <w:p w14:paraId="3FA66805" w14:textId="7684ABAF" w:rsidR="00B270FE" w:rsidRPr="001C4FD5" w:rsidRDefault="00B270FE" w:rsidP="001C4FD5">
      <w:pPr>
        <w:pStyle w:val="Odlomakpopisa"/>
        <w:numPr>
          <w:ilvl w:val="0"/>
          <w:numId w:val="14"/>
        </w:numPr>
        <w:spacing w:after="0" w:line="240" w:lineRule="auto"/>
        <w:rPr>
          <w:rFonts w:ascii="Times New Roman" w:hAnsi="Times New Roman" w:cs="Times New Roman"/>
          <w:color w:val="auto"/>
          <w:sz w:val="24"/>
        </w:rPr>
      </w:pPr>
      <w:r w:rsidRPr="001C4FD5">
        <w:rPr>
          <w:rFonts w:ascii="Times New Roman" w:hAnsi="Times New Roman" w:cs="Times New Roman"/>
          <w:color w:val="auto"/>
          <w:sz w:val="24"/>
        </w:rPr>
        <w:t xml:space="preserve">koja ne održava katastarske čestice zemljišta unutar granice građevinskog područja površine veće od 500 m2 i katastarske čestice zemljišta izvan granice građevinskog područja planirane dokumentima prostornog uređenja za izgradnju, koje su u evidencijama Državne geodetske uprave evidentirane kao poljoprivredno zemljište, a koje nisu privedene namjeni, pogodnim za poljoprivrednu proizvodnju  </w:t>
      </w:r>
    </w:p>
    <w:p w14:paraId="6DF15AE9" w14:textId="72391262" w:rsidR="00B270FE" w:rsidRPr="001C4FD5" w:rsidRDefault="00B270FE" w:rsidP="001C4FD5">
      <w:pPr>
        <w:pStyle w:val="Odlomakpopisa"/>
        <w:numPr>
          <w:ilvl w:val="0"/>
          <w:numId w:val="14"/>
        </w:numPr>
        <w:spacing w:after="0" w:line="240" w:lineRule="auto"/>
        <w:rPr>
          <w:rFonts w:ascii="Times New Roman" w:hAnsi="Times New Roman" w:cs="Times New Roman"/>
          <w:color w:val="auto"/>
          <w:sz w:val="24"/>
        </w:rPr>
      </w:pPr>
      <w:r w:rsidRPr="001C4FD5">
        <w:rPr>
          <w:rFonts w:ascii="Times New Roman" w:hAnsi="Times New Roman" w:cs="Times New Roman"/>
          <w:color w:val="auto"/>
          <w:sz w:val="24"/>
        </w:rPr>
        <w:t xml:space="preserve">koja ima biljne ostatke od uzgoja kultiviranih biljaka ako su ostavljeni na poljoprivrednoj površini dulje od jedne godine ili ne provodi zaštitu poljoprivrednog zemljišta od onečišćavanja i oštećenja.  </w:t>
      </w:r>
    </w:p>
    <w:p w14:paraId="49C599FB" w14:textId="77777777" w:rsidR="00690F62" w:rsidRPr="001C4FD5" w:rsidRDefault="00690F62" w:rsidP="00690F62">
      <w:pPr>
        <w:spacing w:after="0" w:line="240" w:lineRule="auto"/>
        <w:ind w:left="0"/>
        <w:rPr>
          <w:rFonts w:ascii="Times New Roman" w:hAnsi="Times New Roman" w:cs="Times New Roman"/>
          <w:color w:val="auto"/>
          <w:sz w:val="24"/>
        </w:rPr>
      </w:pPr>
    </w:p>
    <w:p w14:paraId="5F398757" w14:textId="53F06E55" w:rsidR="00B270FE" w:rsidRPr="001C4FD5" w:rsidRDefault="00B270FE" w:rsidP="00690F62">
      <w:pPr>
        <w:spacing w:after="0" w:line="240" w:lineRule="auto"/>
        <w:ind w:left="0"/>
        <w:rPr>
          <w:rFonts w:ascii="Times New Roman" w:hAnsi="Times New Roman" w:cs="Times New Roman"/>
          <w:color w:val="auto"/>
          <w:sz w:val="24"/>
        </w:rPr>
      </w:pPr>
      <w:r w:rsidRPr="001C4FD5">
        <w:rPr>
          <w:rFonts w:ascii="Times New Roman" w:hAnsi="Times New Roman" w:cs="Times New Roman"/>
          <w:color w:val="auto"/>
          <w:sz w:val="24"/>
        </w:rPr>
        <w:t xml:space="preserve">Za prekršaj iz stavka 1. točaka a) i b) ovoga članka kaznit će se novčanom kaznom od 265,45 eura do 3.981,68 eura i odgovorna osoba u pravnoj osobi. </w:t>
      </w:r>
    </w:p>
    <w:p w14:paraId="75D7F689" w14:textId="77777777" w:rsidR="00690F62" w:rsidRPr="001C4FD5" w:rsidRDefault="00690F62" w:rsidP="00690F62">
      <w:pPr>
        <w:spacing w:after="0" w:line="240" w:lineRule="auto"/>
        <w:ind w:left="345" w:firstLine="0"/>
        <w:rPr>
          <w:rFonts w:ascii="Times New Roman" w:hAnsi="Times New Roman" w:cs="Times New Roman"/>
          <w:color w:val="auto"/>
          <w:sz w:val="24"/>
        </w:rPr>
      </w:pPr>
    </w:p>
    <w:p w14:paraId="3D0A079F" w14:textId="2E3657ED" w:rsidR="00B270FE" w:rsidRPr="001C4FD5" w:rsidRDefault="00B270FE" w:rsidP="00690F62">
      <w:pPr>
        <w:spacing w:after="0" w:line="240" w:lineRule="auto"/>
        <w:ind w:left="0" w:firstLine="0"/>
        <w:rPr>
          <w:rFonts w:ascii="Times New Roman" w:hAnsi="Times New Roman" w:cs="Times New Roman"/>
          <w:color w:val="auto"/>
          <w:sz w:val="24"/>
        </w:rPr>
      </w:pPr>
      <w:r w:rsidRPr="001C4FD5">
        <w:rPr>
          <w:rFonts w:ascii="Times New Roman" w:hAnsi="Times New Roman" w:cs="Times New Roman"/>
          <w:color w:val="auto"/>
          <w:sz w:val="24"/>
        </w:rPr>
        <w:t xml:space="preserve">Novčanom kaznom od 265,45 eura do 3981.68 eura kaznit će se fizička osoba za prekršaj iz stavka 1. točaka a) i b) ovoga članka. </w:t>
      </w:r>
    </w:p>
    <w:p w14:paraId="44D331A2"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7523E9A4" w14:textId="65F0507D"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Članak 3</w:t>
      </w:r>
      <w:r w:rsidR="00690F62">
        <w:rPr>
          <w:rFonts w:ascii="Times New Roman" w:hAnsi="Times New Roman" w:cs="Times New Roman"/>
          <w:color w:val="auto"/>
          <w:sz w:val="24"/>
        </w:rPr>
        <w:t>1</w:t>
      </w:r>
      <w:r w:rsidRPr="00331D31">
        <w:rPr>
          <w:rFonts w:ascii="Times New Roman" w:hAnsi="Times New Roman" w:cs="Times New Roman"/>
          <w:color w:val="auto"/>
          <w:sz w:val="24"/>
        </w:rPr>
        <w:t xml:space="preserve">. </w:t>
      </w:r>
    </w:p>
    <w:p w14:paraId="7DC737F4" w14:textId="3CB109A0" w:rsidR="00B270FE" w:rsidRPr="00331D31" w:rsidRDefault="00B270FE" w:rsidP="00690F62">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Službenik može naplaćivati novčanu kaznu na mjestu počinjenja prekršaja, uz izdavanje potvrde, sukladno zakonu i ovoj Odluci. </w:t>
      </w:r>
    </w:p>
    <w:p w14:paraId="249AA8FA" w14:textId="77777777" w:rsidR="00690F62"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EBA83C0" w14:textId="64068BB0" w:rsidR="00B270FE" w:rsidRPr="00331D31" w:rsidRDefault="00B270FE" w:rsidP="00690F62">
      <w:pPr>
        <w:spacing w:after="0" w:line="240" w:lineRule="auto"/>
        <w:ind w:left="0"/>
        <w:rPr>
          <w:rFonts w:ascii="Times New Roman" w:hAnsi="Times New Roman" w:cs="Times New Roman"/>
          <w:color w:val="auto"/>
          <w:sz w:val="24"/>
        </w:rPr>
      </w:pPr>
      <w:r w:rsidRPr="00331D31">
        <w:rPr>
          <w:rFonts w:ascii="Times New Roman" w:hAnsi="Times New Roman" w:cs="Times New Roman"/>
          <w:color w:val="auto"/>
          <w:sz w:val="24"/>
        </w:rPr>
        <w:t>Protiv osobe koja nije platila novčanu kaznu u zakonskom roku, izdat će se obavezni prekršajni nalog s novčanom kaznom</w:t>
      </w:r>
      <w:r w:rsidR="007B77FD">
        <w:rPr>
          <w:rFonts w:ascii="Times New Roman" w:hAnsi="Times New Roman" w:cs="Times New Roman"/>
          <w:color w:val="auto"/>
          <w:sz w:val="24"/>
        </w:rPr>
        <w:t>.</w:t>
      </w:r>
    </w:p>
    <w:p w14:paraId="39264894" w14:textId="77777777" w:rsidR="00690F62" w:rsidRDefault="00690F62" w:rsidP="00331D31">
      <w:pPr>
        <w:spacing w:after="0" w:line="240" w:lineRule="auto"/>
        <w:ind w:left="406"/>
        <w:jc w:val="center"/>
        <w:rPr>
          <w:rFonts w:ascii="Times New Roman" w:hAnsi="Times New Roman" w:cs="Times New Roman"/>
          <w:color w:val="auto"/>
          <w:sz w:val="24"/>
        </w:rPr>
      </w:pPr>
    </w:p>
    <w:p w14:paraId="025F8328" w14:textId="0CBB3680" w:rsidR="00690F62" w:rsidRDefault="00B270FE" w:rsidP="00690F62">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Članak 3</w:t>
      </w:r>
      <w:r w:rsidR="00690F62">
        <w:rPr>
          <w:rFonts w:ascii="Times New Roman" w:hAnsi="Times New Roman" w:cs="Times New Roman"/>
          <w:color w:val="auto"/>
          <w:sz w:val="24"/>
        </w:rPr>
        <w:t>2</w:t>
      </w:r>
      <w:r w:rsidRPr="00331D31">
        <w:rPr>
          <w:rFonts w:ascii="Times New Roman" w:hAnsi="Times New Roman" w:cs="Times New Roman"/>
          <w:color w:val="auto"/>
          <w:sz w:val="24"/>
        </w:rPr>
        <w:t xml:space="preserve">. </w:t>
      </w:r>
    </w:p>
    <w:p w14:paraId="78010525" w14:textId="2537371A" w:rsidR="00B270FE" w:rsidRPr="00331D31" w:rsidRDefault="00B270FE" w:rsidP="00690F62">
      <w:pPr>
        <w:spacing w:after="0" w:line="240" w:lineRule="auto"/>
        <w:ind w:left="0"/>
        <w:rPr>
          <w:rFonts w:ascii="Times New Roman" w:hAnsi="Times New Roman" w:cs="Times New Roman"/>
          <w:color w:val="auto"/>
          <w:sz w:val="24"/>
        </w:rPr>
      </w:pPr>
      <w:r w:rsidRPr="00331D31">
        <w:rPr>
          <w:rFonts w:ascii="Times New Roman" w:hAnsi="Times New Roman" w:cs="Times New Roman"/>
          <w:color w:val="auto"/>
          <w:sz w:val="24"/>
        </w:rPr>
        <w:t xml:space="preserve">U provedbi nadzora nad odredbama ove Odluke službenik i nadležne inspekcijske službe mogu pored naplate kazne propisane odredbama ove Odluke narediti vlasnicima ili posjednicima poljoprivrednog zemljišta poduzimanje mjera propisanih ovom Odlukom. </w:t>
      </w:r>
    </w:p>
    <w:p w14:paraId="5B7C4543" w14:textId="77777777" w:rsidR="00690F62"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A2F4ACF" w14:textId="24AB522D" w:rsidR="00B270FE" w:rsidRPr="00331D31" w:rsidRDefault="00B270FE" w:rsidP="00690F62">
      <w:pPr>
        <w:spacing w:after="0" w:line="240" w:lineRule="auto"/>
        <w:ind w:left="0"/>
        <w:rPr>
          <w:rFonts w:ascii="Times New Roman" w:hAnsi="Times New Roman" w:cs="Times New Roman"/>
          <w:color w:val="auto"/>
          <w:sz w:val="24"/>
        </w:rPr>
      </w:pPr>
      <w:r w:rsidRPr="00331D31">
        <w:rPr>
          <w:rFonts w:ascii="Times New Roman" w:hAnsi="Times New Roman" w:cs="Times New Roman"/>
          <w:color w:val="auto"/>
          <w:sz w:val="24"/>
        </w:rPr>
        <w:t xml:space="preserve">Vlasnici ili posjednici poljoprivrednog zemljišta koji ne provedu agrotehničke mjere iz ove Odluke i mjere za uređivanje i održavanje poljoprivrednih rudina ove Odluke dužni su, pored plaćanja kazne propisane odredbama ove Odluke, omogućiti ovlaštenim pravnim osobama poduzimanje mjera i snositi troškove provođenja istih. </w:t>
      </w:r>
    </w:p>
    <w:p w14:paraId="6355D677" w14:textId="77777777" w:rsidR="00B270FE" w:rsidRDefault="00B270FE" w:rsidP="00331D31">
      <w:pPr>
        <w:spacing w:after="0" w:line="240" w:lineRule="auto"/>
        <w:ind w:left="360" w:firstLine="0"/>
        <w:jc w:val="left"/>
        <w:rPr>
          <w:rFonts w:ascii="Times New Roman" w:hAnsi="Times New Roman" w:cs="Times New Roman"/>
          <w:b/>
          <w:color w:val="auto"/>
          <w:sz w:val="24"/>
        </w:rPr>
      </w:pPr>
      <w:r w:rsidRPr="00331D31">
        <w:rPr>
          <w:rFonts w:ascii="Times New Roman" w:hAnsi="Times New Roman" w:cs="Times New Roman"/>
          <w:b/>
          <w:color w:val="auto"/>
          <w:sz w:val="24"/>
        </w:rPr>
        <w:t xml:space="preserve"> </w:t>
      </w:r>
    </w:p>
    <w:p w14:paraId="00FBD872" w14:textId="77777777" w:rsidR="009D1637" w:rsidRPr="00331D31" w:rsidRDefault="009D1637" w:rsidP="00331D31">
      <w:pPr>
        <w:spacing w:after="0" w:line="240" w:lineRule="auto"/>
        <w:ind w:left="360" w:firstLine="0"/>
        <w:jc w:val="left"/>
        <w:rPr>
          <w:rFonts w:ascii="Times New Roman" w:hAnsi="Times New Roman" w:cs="Times New Roman"/>
          <w:color w:val="auto"/>
          <w:sz w:val="24"/>
        </w:rPr>
      </w:pPr>
    </w:p>
    <w:p w14:paraId="6F118951" w14:textId="31F8A1BD" w:rsidR="00B270FE" w:rsidRDefault="00B270FE" w:rsidP="009D1637">
      <w:pPr>
        <w:pStyle w:val="Naslov2"/>
        <w:numPr>
          <w:ilvl w:val="0"/>
          <w:numId w:val="11"/>
        </w:numPr>
        <w:spacing w:before="0" w:after="0" w:line="240" w:lineRule="auto"/>
        <w:rPr>
          <w:rFonts w:ascii="Times New Roman" w:eastAsia="Tahoma" w:hAnsi="Times New Roman" w:cs="Times New Roman"/>
          <w:color w:val="auto"/>
          <w:sz w:val="24"/>
          <w:szCs w:val="24"/>
        </w:rPr>
      </w:pPr>
      <w:r w:rsidRPr="00331D31">
        <w:rPr>
          <w:rFonts w:ascii="Times New Roman" w:hAnsi="Times New Roman" w:cs="Times New Roman"/>
          <w:color w:val="auto"/>
          <w:sz w:val="24"/>
          <w:szCs w:val="24"/>
        </w:rPr>
        <w:t>ZAVRŠN</w:t>
      </w:r>
      <w:r w:rsidRPr="00331D31">
        <w:rPr>
          <w:rFonts w:ascii="Times New Roman" w:eastAsia="Tahoma" w:hAnsi="Times New Roman" w:cs="Times New Roman"/>
          <w:color w:val="auto"/>
          <w:sz w:val="24"/>
          <w:szCs w:val="24"/>
        </w:rPr>
        <w:t xml:space="preserve">A ODREDBA </w:t>
      </w:r>
    </w:p>
    <w:p w14:paraId="0ECDCC75" w14:textId="77777777" w:rsidR="00B270FE" w:rsidRPr="00331D31" w:rsidRDefault="00B270FE" w:rsidP="00331D31">
      <w:pPr>
        <w:spacing w:after="0" w:line="240" w:lineRule="auto"/>
        <w:ind w:left="420" w:firstLine="0"/>
        <w:jc w:val="center"/>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08296ADE" w14:textId="33E56A84"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Članak 3</w:t>
      </w:r>
      <w:r w:rsidR="00690F62">
        <w:rPr>
          <w:rFonts w:ascii="Times New Roman" w:hAnsi="Times New Roman" w:cs="Times New Roman"/>
          <w:color w:val="auto"/>
          <w:sz w:val="24"/>
        </w:rPr>
        <w:t>3</w:t>
      </w:r>
      <w:r w:rsidRPr="00331D31">
        <w:rPr>
          <w:rFonts w:ascii="Times New Roman" w:hAnsi="Times New Roman" w:cs="Times New Roman"/>
          <w:color w:val="auto"/>
          <w:sz w:val="24"/>
        </w:rPr>
        <w:t xml:space="preserve">. </w:t>
      </w:r>
    </w:p>
    <w:p w14:paraId="37F56944" w14:textId="44A1ABE4" w:rsidR="00B270FE" w:rsidRPr="0075609C" w:rsidRDefault="00B270FE" w:rsidP="007B77FD">
      <w:pPr>
        <w:spacing w:after="0" w:line="240" w:lineRule="auto"/>
        <w:ind w:left="0" w:firstLine="0"/>
        <w:rPr>
          <w:rFonts w:ascii="Times New Roman" w:hAnsi="Times New Roman" w:cs="Times New Roman"/>
          <w:color w:val="auto"/>
          <w:sz w:val="24"/>
        </w:rPr>
      </w:pPr>
      <w:r w:rsidRPr="00331D31">
        <w:rPr>
          <w:rFonts w:ascii="Times New Roman" w:hAnsi="Times New Roman" w:cs="Times New Roman"/>
          <w:color w:val="auto"/>
          <w:sz w:val="24"/>
        </w:rPr>
        <w:t xml:space="preserve">Stupanjem na snagu ove Odluke prestaje važiti Odluka o agrotehničkim mjerama za zaštitu </w:t>
      </w:r>
      <w:r w:rsidR="007B77FD" w:rsidRPr="00331D31">
        <w:rPr>
          <w:rFonts w:ascii="Times New Roman" w:hAnsi="Times New Roman" w:cs="Times New Roman"/>
          <w:color w:val="auto"/>
          <w:sz w:val="24"/>
        </w:rPr>
        <w:t>poljoprivrednog</w:t>
      </w:r>
      <w:r w:rsidRPr="00331D31">
        <w:rPr>
          <w:rFonts w:ascii="Times New Roman" w:hAnsi="Times New Roman" w:cs="Times New Roman"/>
          <w:color w:val="auto"/>
          <w:sz w:val="24"/>
        </w:rPr>
        <w:t xml:space="preserve"> zemljišta te mjerama za uređivanje i održavanje poljoprivrednih rudina na području općine </w:t>
      </w:r>
      <w:r w:rsidR="00331D31">
        <w:rPr>
          <w:rFonts w:ascii="Times New Roman" w:hAnsi="Times New Roman" w:cs="Times New Roman"/>
          <w:color w:val="auto"/>
          <w:sz w:val="24"/>
        </w:rPr>
        <w:t>Sopje</w:t>
      </w:r>
      <w:r w:rsidRPr="00331D31">
        <w:rPr>
          <w:rFonts w:ascii="Times New Roman" w:hAnsi="Times New Roman" w:cs="Times New Roman"/>
          <w:color w:val="auto"/>
          <w:sz w:val="24"/>
        </w:rPr>
        <w:t xml:space="preserve">  (Služben</w:t>
      </w:r>
      <w:r w:rsidR="007B77FD">
        <w:rPr>
          <w:rFonts w:ascii="Times New Roman" w:hAnsi="Times New Roman" w:cs="Times New Roman"/>
          <w:color w:val="auto"/>
          <w:sz w:val="24"/>
        </w:rPr>
        <w:t>i glasnik</w:t>
      </w:r>
      <w:r w:rsidRPr="00331D31">
        <w:rPr>
          <w:rFonts w:ascii="Times New Roman" w:hAnsi="Times New Roman" w:cs="Times New Roman"/>
          <w:color w:val="auto"/>
          <w:sz w:val="24"/>
        </w:rPr>
        <w:t xml:space="preserve"> Općine </w:t>
      </w:r>
      <w:r w:rsidR="00331D31">
        <w:rPr>
          <w:rFonts w:ascii="Times New Roman" w:hAnsi="Times New Roman" w:cs="Times New Roman"/>
          <w:color w:val="auto"/>
          <w:sz w:val="24"/>
        </w:rPr>
        <w:t>Sopje</w:t>
      </w:r>
      <w:r w:rsidRPr="00331D31">
        <w:rPr>
          <w:rFonts w:ascii="Times New Roman" w:hAnsi="Times New Roman" w:cs="Times New Roman"/>
          <w:color w:val="auto"/>
          <w:sz w:val="24"/>
        </w:rPr>
        <w:t xml:space="preserve">, broj </w:t>
      </w:r>
      <w:r w:rsidR="0075609C" w:rsidRPr="0075609C">
        <w:rPr>
          <w:rFonts w:ascii="Times New Roman" w:hAnsi="Times New Roman" w:cs="Times New Roman"/>
          <w:color w:val="auto"/>
          <w:sz w:val="24"/>
        </w:rPr>
        <w:t>6</w:t>
      </w:r>
      <w:r w:rsidRPr="0075609C">
        <w:rPr>
          <w:rFonts w:ascii="Times New Roman" w:hAnsi="Times New Roman" w:cs="Times New Roman"/>
          <w:color w:val="auto"/>
          <w:sz w:val="24"/>
        </w:rPr>
        <w:t>/1</w:t>
      </w:r>
      <w:r w:rsidR="00B736E2" w:rsidRPr="0075609C">
        <w:rPr>
          <w:rFonts w:ascii="Times New Roman" w:hAnsi="Times New Roman" w:cs="Times New Roman"/>
          <w:color w:val="auto"/>
          <w:sz w:val="24"/>
        </w:rPr>
        <w:t>7</w:t>
      </w:r>
      <w:r w:rsidRPr="0075609C">
        <w:rPr>
          <w:rFonts w:ascii="Times New Roman" w:hAnsi="Times New Roman" w:cs="Times New Roman"/>
          <w:color w:val="auto"/>
          <w:sz w:val="24"/>
        </w:rPr>
        <w:t xml:space="preserve">). </w:t>
      </w:r>
    </w:p>
    <w:p w14:paraId="5CD42C65"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52B7FE99" w14:textId="7FFAEF2F" w:rsidR="00B270FE" w:rsidRPr="00331D31" w:rsidRDefault="00B270FE" w:rsidP="00331D31">
      <w:pPr>
        <w:spacing w:after="0" w:line="240" w:lineRule="auto"/>
        <w:ind w:left="406"/>
        <w:jc w:val="center"/>
        <w:rPr>
          <w:rFonts w:ascii="Times New Roman" w:hAnsi="Times New Roman" w:cs="Times New Roman"/>
          <w:color w:val="auto"/>
          <w:sz w:val="24"/>
        </w:rPr>
      </w:pPr>
      <w:r w:rsidRPr="00331D31">
        <w:rPr>
          <w:rFonts w:ascii="Times New Roman" w:hAnsi="Times New Roman" w:cs="Times New Roman"/>
          <w:color w:val="auto"/>
          <w:sz w:val="24"/>
        </w:rPr>
        <w:t>Članak 3</w:t>
      </w:r>
      <w:r w:rsidR="00690F62">
        <w:rPr>
          <w:rFonts w:ascii="Times New Roman" w:hAnsi="Times New Roman" w:cs="Times New Roman"/>
          <w:color w:val="auto"/>
          <w:sz w:val="24"/>
        </w:rPr>
        <w:t>4</w:t>
      </w:r>
      <w:r w:rsidRPr="00331D31">
        <w:rPr>
          <w:rFonts w:ascii="Times New Roman" w:hAnsi="Times New Roman" w:cs="Times New Roman"/>
          <w:color w:val="auto"/>
          <w:sz w:val="24"/>
        </w:rPr>
        <w:t xml:space="preserve">. </w:t>
      </w:r>
    </w:p>
    <w:p w14:paraId="77AF209A" w14:textId="7BAFBB49" w:rsidR="00B270FE" w:rsidRPr="00331D31" w:rsidRDefault="00B270FE" w:rsidP="007B77FD">
      <w:pPr>
        <w:spacing w:after="0" w:line="240" w:lineRule="auto"/>
        <w:ind w:left="0"/>
        <w:rPr>
          <w:rFonts w:ascii="Times New Roman" w:hAnsi="Times New Roman" w:cs="Times New Roman"/>
          <w:color w:val="auto"/>
          <w:sz w:val="24"/>
        </w:rPr>
      </w:pPr>
      <w:r w:rsidRPr="00331D31">
        <w:rPr>
          <w:rFonts w:ascii="Times New Roman" w:hAnsi="Times New Roman" w:cs="Times New Roman"/>
          <w:color w:val="auto"/>
          <w:sz w:val="24"/>
        </w:rPr>
        <w:t xml:space="preserve"> Ova Odluka stupa na snagu osmi dan od dana objave u Služben</w:t>
      </w:r>
      <w:r w:rsidR="007B77FD">
        <w:rPr>
          <w:rFonts w:ascii="Times New Roman" w:hAnsi="Times New Roman" w:cs="Times New Roman"/>
          <w:color w:val="auto"/>
          <w:sz w:val="24"/>
        </w:rPr>
        <w:t>o</w:t>
      </w:r>
      <w:r w:rsidRPr="00331D31">
        <w:rPr>
          <w:rFonts w:ascii="Times New Roman" w:hAnsi="Times New Roman" w:cs="Times New Roman"/>
          <w:color w:val="auto"/>
          <w:sz w:val="24"/>
        </w:rPr>
        <w:t xml:space="preserve">m </w:t>
      </w:r>
      <w:r w:rsidR="007B77FD">
        <w:rPr>
          <w:rFonts w:ascii="Times New Roman" w:hAnsi="Times New Roman" w:cs="Times New Roman"/>
          <w:color w:val="auto"/>
          <w:sz w:val="24"/>
        </w:rPr>
        <w:t>glasniku</w:t>
      </w:r>
      <w:r w:rsidRPr="00331D31">
        <w:rPr>
          <w:rFonts w:ascii="Times New Roman" w:hAnsi="Times New Roman" w:cs="Times New Roman"/>
          <w:color w:val="auto"/>
          <w:sz w:val="24"/>
        </w:rPr>
        <w:t xml:space="preserve"> Općine </w:t>
      </w:r>
      <w:r w:rsidR="00331D31">
        <w:rPr>
          <w:rFonts w:ascii="Times New Roman" w:hAnsi="Times New Roman" w:cs="Times New Roman"/>
          <w:color w:val="auto"/>
          <w:sz w:val="24"/>
        </w:rPr>
        <w:t>Sopje</w:t>
      </w:r>
      <w:r w:rsidRPr="00331D31">
        <w:rPr>
          <w:rFonts w:ascii="Times New Roman" w:hAnsi="Times New Roman" w:cs="Times New Roman"/>
          <w:color w:val="auto"/>
          <w:sz w:val="24"/>
        </w:rPr>
        <w:t xml:space="preserve">. </w:t>
      </w:r>
    </w:p>
    <w:p w14:paraId="148298CD" w14:textId="77777777" w:rsidR="00B270FE"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712CB6D4" w14:textId="3E320456" w:rsidR="00B270FE" w:rsidRPr="00331D31" w:rsidRDefault="0075609C" w:rsidP="0075609C">
      <w:pPr>
        <w:spacing w:after="0" w:line="240" w:lineRule="auto"/>
        <w:ind w:left="0" w:firstLine="0"/>
        <w:jc w:val="center"/>
        <w:rPr>
          <w:rFonts w:ascii="Times New Roman" w:hAnsi="Times New Roman" w:cs="Times New Roman"/>
          <w:color w:val="auto"/>
          <w:sz w:val="24"/>
        </w:rPr>
      </w:pPr>
      <w:r>
        <w:rPr>
          <w:rFonts w:ascii="Times New Roman" w:hAnsi="Times New Roman" w:cs="Times New Roman"/>
          <w:color w:val="auto"/>
          <w:sz w:val="24"/>
        </w:rPr>
        <w:t>OPĆINSKO VIJEĆE OPĆINE SOPJE</w:t>
      </w:r>
      <w:r w:rsidR="00B270FE" w:rsidRPr="00331D31">
        <w:rPr>
          <w:rFonts w:ascii="Times New Roman" w:hAnsi="Times New Roman" w:cs="Times New Roman"/>
          <w:color w:val="auto"/>
          <w:sz w:val="24"/>
        </w:rPr>
        <w:t xml:space="preserve"> </w:t>
      </w:r>
    </w:p>
    <w:p w14:paraId="5B6ED25C" w14:textId="71E16E6E" w:rsidR="00B270FE" w:rsidRPr="00331D31" w:rsidRDefault="00B270FE" w:rsidP="00331D31">
      <w:pPr>
        <w:spacing w:after="0" w:line="240" w:lineRule="auto"/>
        <w:ind w:left="355"/>
        <w:rPr>
          <w:rFonts w:ascii="Times New Roman" w:hAnsi="Times New Roman" w:cs="Times New Roman"/>
          <w:color w:val="auto"/>
          <w:sz w:val="24"/>
        </w:rPr>
      </w:pPr>
      <w:r w:rsidRPr="00331D31">
        <w:rPr>
          <w:rFonts w:ascii="Times New Roman" w:hAnsi="Times New Roman" w:cs="Times New Roman"/>
          <w:color w:val="auto"/>
          <w:sz w:val="24"/>
        </w:rPr>
        <w:t xml:space="preserve">KLASA: ____________ </w:t>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t>PREDSJEDNIK</w:t>
      </w:r>
    </w:p>
    <w:p w14:paraId="4D8C53F5" w14:textId="020ADBB3" w:rsidR="007B77FD" w:rsidRDefault="00B270FE" w:rsidP="0075609C">
      <w:pPr>
        <w:spacing w:after="0" w:line="240" w:lineRule="auto"/>
        <w:ind w:left="355" w:right="-59"/>
        <w:rPr>
          <w:rFonts w:ascii="Times New Roman" w:hAnsi="Times New Roman" w:cs="Times New Roman"/>
          <w:color w:val="auto"/>
          <w:sz w:val="24"/>
        </w:rPr>
      </w:pPr>
      <w:r w:rsidRPr="00331D31">
        <w:rPr>
          <w:rFonts w:ascii="Times New Roman" w:hAnsi="Times New Roman" w:cs="Times New Roman"/>
          <w:color w:val="auto"/>
          <w:sz w:val="24"/>
        </w:rPr>
        <w:t xml:space="preserve">URBROJ: </w:t>
      </w:r>
      <w:r w:rsidR="007B77FD">
        <w:rPr>
          <w:rFonts w:ascii="Times New Roman" w:hAnsi="Times New Roman" w:cs="Times New Roman"/>
          <w:color w:val="auto"/>
          <w:sz w:val="24"/>
        </w:rPr>
        <w:t>__________</w:t>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t xml:space="preserve">       OPĆINSKOG VIJEĆA</w:t>
      </w:r>
    </w:p>
    <w:p w14:paraId="4588EA44" w14:textId="744CF126" w:rsidR="00B270FE" w:rsidRPr="00331D31" w:rsidRDefault="00331D31" w:rsidP="0075609C">
      <w:pPr>
        <w:spacing w:after="0" w:line="240" w:lineRule="auto"/>
        <w:ind w:left="355" w:right="-59"/>
        <w:rPr>
          <w:rFonts w:ascii="Times New Roman" w:hAnsi="Times New Roman" w:cs="Times New Roman"/>
          <w:color w:val="auto"/>
          <w:sz w:val="24"/>
        </w:rPr>
      </w:pPr>
      <w:r>
        <w:rPr>
          <w:rFonts w:ascii="Times New Roman" w:hAnsi="Times New Roman" w:cs="Times New Roman"/>
          <w:color w:val="auto"/>
          <w:sz w:val="24"/>
        </w:rPr>
        <w:t>Sopje</w:t>
      </w:r>
      <w:r w:rsidR="00B270FE" w:rsidRPr="00331D31">
        <w:rPr>
          <w:rFonts w:ascii="Times New Roman" w:hAnsi="Times New Roman" w:cs="Times New Roman"/>
          <w:color w:val="auto"/>
          <w:sz w:val="24"/>
        </w:rPr>
        <w:t xml:space="preserve">, ____________ </w:t>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r>
      <w:r w:rsidR="0075609C">
        <w:rPr>
          <w:rFonts w:ascii="Times New Roman" w:hAnsi="Times New Roman" w:cs="Times New Roman"/>
          <w:color w:val="auto"/>
          <w:sz w:val="24"/>
        </w:rPr>
        <w:tab/>
        <w:t>Siniša Hrgović</w:t>
      </w:r>
    </w:p>
    <w:p w14:paraId="308FFA30"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lastRenderedPageBreak/>
        <w:t xml:space="preserve"> </w:t>
      </w:r>
    </w:p>
    <w:p w14:paraId="18DC987E" w14:textId="34CF4215" w:rsidR="00B270FE" w:rsidRPr="00331D31" w:rsidRDefault="00B270FE" w:rsidP="00EB244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color w:val="auto"/>
          <w:sz w:val="24"/>
        </w:rPr>
        <w:t xml:space="preserve"> </w:t>
      </w:r>
    </w:p>
    <w:p w14:paraId="61D2DDA8" w14:textId="0E24B4D6" w:rsidR="00B270FE" w:rsidRPr="00EB2441" w:rsidRDefault="00B270FE" w:rsidP="00EB2441">
      <w:pPr>
        <w:pStyle w:val="Naslov1"/>
        <w:spacing w:before="0" w:after="0" w:line="240" w:lineRule="auto"/>
        <w:ind w:left="72"/>
        <w:jc w:val="center"/>
        <w:rPr>
          <w:rFonts w:ascii="Times New Roman" w:hAnsi="Times New Roman" w:cs="Times New Roman"/>
          <w:b/>
          <w:bCs/>
          <w:color w:val="auto"/>
          <w:sz w:val="24"/>
          <w:szCs w:val="24"/>
        </w:rPr>
      </w:pPr>
      <w:r w:rsidRPr="00EB2441">
        <w:rPr>
          <w:rFonts w:ascii="Times New Roman" w:eastAsia="Times New Roman" w:hAnsi="Times New Roman" w:cs="Times New Roman"/>
          <w:b/>
          <w:bCs/>
          <w:color w:val="auto"/>
          <w:sz w:val="24"/>
          <w:szCs w:val="24"/>
        </w:rPr>
        <w:t>OBRAZLOŽENJE</w:t>
      </w:r>
    </w:p>
    <w:p w14:paraId="6A104965" w14:textId="313A325C" w:rsidR="00EB2441" w:rsidRPr="00331D31" w:rsidRDefault="00EB2441" w:rsidP="00EB2441">
      <w:pPr>
        <w:spacing w:after="0" w:line="240" w:lineRule="auto"/>
        <w:ind w:left="405" w:right="1"/>
        <w:jc w:val="center"/>
        <w:rPr>
          <w:rFonts w:ascii="Times New Roman" w:hAnsi="Times New Roman" w:cs="Times New Roman"/>
          <w:color w:val="auto"/>
          <w:sz w:val="24"/>
        </w:rPr>
      </w:pPr>
      <w:r>
        <w:rPr>
          <w:rFonts w:ascii="Times New Roman" w:eastAsia="Times New Roman" w:hAnsi="Times New Roman" w:cs="Times New Roman"/>
          <w:b/>
          <w:color w:val="auto"/>
          <w:sz w:val="24"/>
        </w:rPr>
        <w:t xml:space="preserve">Odluke </w:t>
      </w:r>
      <w:r w:rsidRPr="00331D31">
        <w:rPr>
          <w:rFonts w:ascii="Times New Roman" w:hAnsi="Times New Roman" w:cs="Times New Roman"/>
          <w:b/>
          <w:color w:val="auto"/>
          <w:sz w:val="24"/>
        </w:rPr>
        <w:t>o agrotehničkim mjerama za zaštitu poljoprivrednog zemljišta te mjerama za</w:t>
      </w:r>
    </w:p>
    <w:p w14:paraId="0DDCA38D" w14:textId="77777777" w:rsidR="00EB2441" w:rsidRPr="00331D31" w:rsidRDefault="00EB2441" w:rsidP="00EB2441">
      <w:pPr>
        <w:spacing w:after="0" w:line="240" w:lineRule="auto"/>
        <w:ind w:left="405"/>
        <w:jc w:val="center"/>
        <w:rPr>
          <w:rFonts w:ascii="Times New Roman" w:hAnsi="Times New Roman" w:cs="Times New Roman"/>
          <w:color w:val="auto"/>
          <w:sz w:val="24"/>
        </w:rPr>
      </w:pPr>
      <w:r w:rsidRPr="00331D31">
        <w:rPr>
          <w:rFonts w:ascii="Times New Roman" w:hAnsi="Times New Roman" w:cs="Times New Roman"/>
          <w:b/>
          <w:color w:val="auto"/>
          <w:sz w:val="24"/>
        </w:rPr>
        <w:t xml:space="preserve">uređivanje i održavanje poljoprivrednih rudina na području općine </w:t>
      </w:r>
      <w:r>
        <w:rPr>
          <w:rFonts w:ascii="Times New Roman" w:hAnsi="Times New Roman" w:cs="Times New Roman"/>
          <w:b/>
          <w:color w:val="auto"/>
          <w:sz w:val="24"/>
        </w:rPr>
        <w:t>Sopje</w:t>
      </w:r>
    </w:p>
    <w:p w14:paraId="647B20D4" w14:textId="77777777" w:rsidR="00EB2441" w:rsidRDefault="00EB2441" w:rsidP="00EB2441">
      <w:pPr>
        <w:spacing w:after="0" w:line="240" w:lineRule="auto"/>
        <w:ind w:left="461" w:firstLine="0"/>
        <w:jc w:val="center"/>
        <w:rPr>
          <w:rFonts w:ascii="Times New Roman" w:hAnsi="Times New Roman" w:cs="Times New Roman"/>
          <w:b/>
          <w:color w:val="auto"/>
          <w:sz w:val="24"/>
        </w:rPr>
      </w:pPr>
    </w:p>
    <w:p w14:paraId="7EDC8A2D" w14:textId="20AACB3D" w:rsidR="00B270FE" w:rsidRPr="00331D31" w:rsidRDefault="00B270FE" w:rsidP="00EB2441">
      <w:pPr>
        <w:spacing w:after="0" w:line="240" w:lineRule="auto"/>
        <w:ind w:left="0" w:firstLine="0"/>
        <w:jc w:val="left"/>
        <w:rPr>
          <w:rFonts w:ascii="Times New Roman" w:hAnsi="Times New Roman" w:cs="Times New Roman"/>
          <w:color w:val="auto"/>
          <w:sz w:val="24"/>
        </w:rPr>
      </w:pPr>
    </w:p>
    <w:p w14:paraId="6DADDA41" w14:textId="77777777" w:rsidR="00B270FE" w:rsidRPr="00331D31" w:rsidRDefault="00B270FE" w:rsidP="00331D31">
      <w:pPr>
        <w:numPr>
          <w:ilvl w:val="0"/>
          <w:numId w:val="10"/>
        </w:numPr>
        <w:spacing w:after="0" w:line="240" w:lineRule="auto"/>
        <w:ind w:hanging="240"/>
        <w:jc w:val="left"/>
        <w:rPr>
          <w:rFonts w:ascii="Times New Roman" w:hAnsi="Times New Roman" w:cs="Times New Roman"/>
          <w:color w:val="auto"/>
          <w:sz w:val="24"/>
        </w:rPr>
      </w:pPr>
      <w:r w:rsidRPr="00331D31">
        <w:rPr>
          <w:rFonts w:ascii="Times New Roman" w:eastAsia="Times New Roman" w:hAnsi="Times New Roman" w:cs="Times New Roman"/>
          <w:b/>
          <w:color w:val="auto"/>
          <w:sz w:val="24"/>
        </w:rPr>
        <w:t xml:space="preserve">PRAVNI TEMELJ ZA DONOŠENJE AKTA </w:t>
      </w:r>
    </w:p>
    <w:p w14:paraId="419ADDD5" w14:textId="73C64460" w:rsidR="00B270FE" w:rsidRPr="00331D31" w:rsidRDefault="00B270FE" w:rsidP="00331D31">
      <w:pPr>
        <w:spacing w:after="0" w:line="240" w:lineRule="auto"/>
        <w:ind w:left="355" w:right="277"/>
        <w:rPr>
          <w:rFonts w:ascii="Times New Roman" w:hAnsi="Times New Roman" w:cs="Times New Roman"/>
          <w:color w:val="auto"/>
          <w:sz w:val="24"/>
        </w:rPr>
      </w:pPr>
      <w:r w:rsidRPr="00331D31">
        <w:rPr>
          <w:rFonts w:ascii="Times New Roman" w:eastAsia="Times New Roman" w:hAnsi="Times New Roman" w:cs="Times New Roman"/>
          <w:color w:val="auto"/>
          <w:sz w:val="24"/>
        </w:rPr>
        <w:t xml:space="preserve">Pravni temelj za donošenje akta sadržan je u članku 10. stavka 1. i članku 12. stavka 1. Zakona o poljoprivrednom zemljištu (Narodne novine, broj 20/18, 115/18, 98/19. i 57/22), članku 4. stavka 1. Pravilnika o agrotehničkim mjerama (Narodne novine, broj 22/19) i članku 29. Statuta Općine </w:t>
      </w:r>
      <w:r w:rsidR="00331D31">
        <w:rPr>
          <w:rFonts w:ascii="Times New Roman" w:eastAsia="Times New Roman" w:hAnsi="Times New Roman" w:cs="Times New Roman"/>
          <w:color w:val="auto"/>
          <w:sz w:val="24"/>
        </w:rPr>
        <w:t>Sopje</w:t>
      </w:r>
      <w:r w:rsidRPr="00331D31">
        <w:rPr>
          <w:rFonts w:ascii="Times New Roman" w:eastAsia="Times New Roman" w:hAnsi="Times New Roman" w:cs="Times New Roman"/>
          <w:color w:val="auto"/>
          <w:sz w:val="24"/>
        </w:rPr>
        <w:t xml:space="preserve"> (Služben</w:t>
      </w:r>
      <w:r w:rsidR="00EB2441">
        <w:rPr>
          <w:rFonts w:ascii="Times New Roman" w:eastAsia="Times New Roman" w:hAnsi="Times New Roman" w:cs="Times New Roman"/>
          <w:color w:val="auto"/>
          <w:sz w:val="24"/>
        </w:rPr>
        <w:t xml:space="preserve">i glasnik </w:t>
      </w:r>
      <w:r w:rsidRPr="00331D31">
        <w:rPr>
          <w:rFonts w:ascii="Times New Roman" w:eastAsia="Times New Roman" w:hAnsi="Times New Roman" w:cs="Times New Roman"/>
          <w:color w:val="auto"/>
          <w:sz w:val="24"/>
        </w:rPr>
        <w:t xml:space="preserve">Općine </w:t>
      </w:r>
      <w:r w:rsidR="00331D31">
        <w:rPr>
          <w:rFonts w:ascii="Times New Roman" w:eastAsia="Times New Roman" w:hAnsi="Times New Roman" w:cs="Times New Roman"/>
          <w:color w:val="auto"/>
          <w:sz w:val="24"/>
        </w:rPr>
        <w:t>Sopje</w:t>
      </w:r>
      <w:r w:rsidRPr="00331D31">
        <w:rPr>
          <w:rFonts w:ascii="Times New Roman" w:eastAsia="Times New Roman" w:hAnsi="Times New Roman" w:cs="Times New Roman"/>
          <w:color w:val="auto"/>
          <w:sz w:val="24"/>
        </w:rPr>
        <w:t xml:space="preserve"> broj 1/21. </w:t>
      </w:r>
      <w:r w:rsidR="00EB2441">
        <w:rPr>
          <w:rFonts w:ascii="Times New Roman" w:eastAsia="Times New Roman" w:hAnsi="Times New Roman" w:cs="Times New Roman"/>
          <w:color w:val="auto"/>
          <w:sz w:val="24"/>
        </w:rPr>
        <w:t>i 2/22</w:t>
      </w:r>
      <w:r w:rsidRPr="00331D31">
        <w:rPr>
          <w:rFonts w:ascii="Times New Roman" w:eastAsia="Times New Roman" w:hAnsi="Times New Roman" w:cs="Times New Roman"/>
          <w:color w:val="auto"/>
          <w:sz w:val="24"/>
        </w:rPr>
        <w:t xml:space="preserve">). </w:t>
      </w:r>
    </w:p>
    <w:p w14:paraId="6D3D15B5"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eastAsia="Times New Roman" w:hAnsi="Times New Roman" w:cs="Times New Roman"/>
          <w:b/>
          <w:color w:val="auto"/>
          <w:sz w:val="24"/>
        </w:rPr>
        <w:t xml:space="preserve"> </w:t>
      </w:r>
    </w:p>
    <w:p w14:paraId="5B76BF15" w14:textId="77777777" w:rsidR="00B270FE" w:rsidRPr="00331D31" w:rsidRDefault="00B270FE" w:rsidP="00331D31">
      <w:pPr>
        <w:numPr>
          <w:ilvl w:val="0"/>
          <w:numId w:val="10"/>
        </w:numPr>
        <w:spacing w:after="0" w:line="240" w:lineRule="auto"/>
        <w:ind w:hanging="240"/>
        <w:jc w:val="left"/>
        <w:rPr>
          <w:rFonts w:ascii="Times New Roman" w:hAnsi="Times New Roman" w:cs="Times New Roman"/>
          <w:color w:val="auto"/>
          <w:sz w:val="24"/>
        </w:rPr>
      </w:pPr>
      <w:r w:rsidRPr="00331D31">
        <w:rPr>
          <w:rFonts w:ascii="Times New Roman" w:eastAsia="Times New Roman" w:hAnsi="Times New Roman" w:cs="Times New Roman"/>
          <w:b/>
          <w:color w:val="auto"/>
          <w:sz w:val="24"/>
        </w:rPr>
        <w:t xml:space="preserve">PRIKAZ STVARNOG STANJA I RAZLOZI ZA DONOŠENJE AKTA </w:t>
      </w:r>
    </w:p>
    <w:p w14:paraId="758D6C0E" w14:textId="73A08F6D" w:rsidR="00B270FE" w:rsidRPr="00331D31" w:rsidRDefault="00B270FE" w:rsidP="00331D31">
      <w:pPr>
        <w:spacing w:after="0" w:line="240" w:lineRule="auto"/>
        <w:ind w:left="355" w:right="277"/>
        <w:rPr>
          <w:rFonts w:ascii="Times New Roman" w:hAnsi="Times New Roman" w:cs="Times New Roman"/>
          <w:color w:val="auto"/>
          <w:sz w:val="24"/>
        </w:rPr>
      </w:pPr>
      <w:r w:rsidRPr="00331D31">
        <w:rPr>
          <w:rFonts w:ascii="Times New Roman" w:eastAsia="Times New Roman" w:hAnsi="Times New Roman" w:cs="Times New Roman"/>
          <w:color w:val="auto"/>
          <w:sz w:val="24"/>
        </w:rPr>
        <w:t xml:space="preserve">Potreba za donošenje nove Odluke o agrotehničkim mjerama za zaštitu poljoprivrednog zemljišta te mjerama za uređivanje i održavanje poljoprivrednih rudina na području općine </w:t>
      </w:r>
      <w:r w:rsidR="00331D31">
        <w:rPr>
          <w:rFonts w:ascii="Times New Roman" w:eastAsia="Times New Roman" w:hAnsi="Times New Roman" w:cs="Times New Roman"/>
          <w:color w:val="auto"/>
          <w:sz w:val="24"/>
        </w:rPr>
        <w:t>Sopje</w:t>
      </w:r>
      <w:r w:rsidRPr="00331D31">
        <w:rPr>
          <w:rFonts w:ascii="Times New Roman" w:eastAsia="Times New Roman" w:hAnsi="Times New Roman" w:cs="Times New Roman"/>
          <w:color w:val="auto"/>
          <w:sz w:val="24"/>
        </w:rPr>
        <w:t xml:space="preserve"> iz nužnosti donošenja pravila kojima se štiti poljoprivredno zemljište. </w:t>
      </w:r>
    </w:p>
    <w:p w14:paraId="0335FE66" w14:textId="77777777" w:rsidR="00EB2441" w:rsidRDefault="00B270FE" w:rsidP="00331D31">
      <w:pPr>
        <w:spacing w:after="0" w:line="240" w:lineRule="auto"/>
        <w:ind w:left="355" w:right="277"/>
        <w:rPr>
          <w:rFonts w:ascii="Times New Roman" w:eastAsia="Times New Roman" w:hAnsi="Times New Roman" w:cs="Times New Roman"/>
          <w:color w:val="auto"/>
          <w:sz w:val="24"/>
        </w:rPr>
      </w:pPr>
      <w:r w:rsidRPr="00331D31">
        <w:rPr>
          <w:rFonts w:ascii="Times New Roman" w:eastAsia="Times New Roman" w:hAnsi="Times New Roman" w:cs="Times New Roman"/>
          <w:color w:val="auto"/>
          <w:sz w:val="24"/>
        </w:rPr>
        <w:t xml:space="preserve">Poljoprivredno zemljište je dobro od interesa za Republiku Hrvatsku i ima njezinu osobitu zaštitu. Dio mjera za zaštitu i očuvanje definiran je u Zakonu o poljoprivrednom zemljištu („Narodne novine” broj </w:t>
      </w:r>
      <w:hyperlink r:id="rId5">
        <w:r w:rsidRPr="00331D31">
          <w:rPr>
            <w:rFonts w:ascii="Times New Roman" w:eastAsia="Times New Roman" w:hAnsi="Times New Roman" w:cs="Times New Roman"/>
            <w:color w:val="auto"/>
            <w:sz w:val="24"/>
          </w:rPr>
          <w:t>20/18,</w:t>
        </w:r>
      </w:hyperlink>
      <w:hyperlink r:id="rId6">
        <w:r w:rsidRPr="00331D31">
          <w:rPr>
            <w:rFonts w:ascii="Times New Roman" w:eastAsia="Times New Roman" w:hAnsi="Times New Roman" w:cs="Times New Roman"/>
            <w:color w:val="auto"/>
            <w:sz w:val="24"/>
          </w:rPr>
          <w:t xml:space="preserve"> </w:t>
        </w:r>
      </w:hyperlink>
      <w:hyperlink r:id="rId7">
        <w:r w:rsidRPr="00331D31">
          <w:rPr>
            <w:rFonts w:ascii="Times New Roman" w:eastAsia="Times New Roman" w:hAnsi="Times New Roman" w:cs="Times New Roman"/>
            <w:color w:val="auto"/>
            <w:sz w:val="24"/>
          </w:rPr>
          <w:t>115/18,</w:t>
        </w:r>
      </w:hyperlink>
      <w:hyperlink r:id="rId8">
        <w:r w:rsidRPr="00331D31">
          <w:rPr>
            <w:rFonts w:ascii="Times New Roman" w:eastAsia="Times New Roman" w:hAnsi="Times New Roman" w:cs="Times New Roman"/>
            <w:color w:val="auto"/>
            <w:sz w:val="24"/>
          </w:rPr>
          <w:t xml:space="preserve"> </w:t>
        </w:r>
      </w:hyperlink>
      <w:hyperlink r:id="rId9">
        <w:r w:rsidRPr="00331D31">
          <w:rPr>
            <w:rFonts w:ascii="Times New Roman" w:eastAsia="Times New Roman" w:hAnsi="Times New Roman" w:cs="Times New Roman"/>
            <w:color w:val="auto"/>
            <w:sz w:val="24"/>
          </w:rPr>
          <w:t>98/19</w:t>
        </w:r>
      </w:hyperlink>
      <w:hyperlink r:id="rId10">
        <w:r w:rsidRPr="00331D31">
          <w:rPr>
            <w:rFonts w:ascii="Times New Roman" w:eastAsia="Times New Roman" w:hAnsi="Times New Roman" w:cs="Times New Roman"/>
            <w:color w:val="auto"/>
            <w:sz w:val="24"/>
          </w:rPr>
          <w:t>.</w:t>
        </w:r>
      </w:hyperlink>
      <w:r w:rsidRPr="00331D31">
        <w:rPr>
          <w:rFonts w:ascii="Times New Roman" w:eastAsia="Times New Roman" w:hAnsi="Times New Roman" w:cs="Times New Roman"/>
          <w:color w:val="auto"/>
          <w:sz w:val="24"/>
        </w:rPr>
        <w:t xml:space="preserve"> i</w:t>
      </w:r>
      <w:hyperlink r:id="rId11">
        <w:r w:rsidRPr="00331D31">
          <w:rPr>
            <w:rFonts w:ascii="Times New Roman" w:eastAsia="Times New Roman" w:hAnsi="Times New Roman" w:cs="Times New Roman"/>
            <w:color w:val="auto"/>
            <w:sz w:val="24"/>
          </w:rPr>
          <w:t xml:space="preserve"> </w:t>
        </w:r>
      </w:hyperlink>
      <w:hyperlink r:id="rId12">
        <w:r w:rsidRPr="00331D31">
          <w:rPr>
            <w:rFonts w:ascii="Times New Roman" w:eastAsia="Times New Roman" w:hAnsi="Times New Roman" w:cs="Times New Roman"/>
            <w:color w:val="auto"/>
            <w:sz w:val="24"/>
          </w:rPr>
          <w:t>57/22</w:t>
        </w:r>
      </w:hyperlink>
      <w:hyperlink r:id="rId13">
        <w:r w:rsidRPr="00331D31">
          <w:rPr>
            <w:rFonts w:ascii="Times New Roman" w:eastAsia="Times New Roman" w:hAnsi="Times New Roman" w:cs="Times New Roman"/>
            <w:color w:val="auto"/>
            <w:sz w:val="24"/>
          </w:rPr>
          <w:t>)</w:t>
        </w:r>
      </w:hyperlink>
      <w:r w:rsidRPr="00331D31">
        <w:rPr>
          <w:rFonts w:ascii="Times New Roman" w:eastAsia="Times New Roman" w:hAnsi="Times New Roman" w:cs="Times New Roman"/>
          <w:color w:val="auto"/>
          <w:sz w:val="24"/>
        </w:rPr>
        <w:t xml:space="preserve"> te su istim zakonom predviđene mjere koje jedinice lokalne samouprave mogu donijeti sa ciljem očuvanja i zaštite poljoprivrednog zemljišta. </w:t>
      </w:r>
    </w:p>
    <w:p w14:paraId="4D7756B6" w14:textId="1839F9EF" w:rsidR="00B270FE" w:rsidRPr="00331D31" w:rsidRDefault="00B270FE" w:rsidP="00EB2441">
      <w:pPr>
        <w:spacing w:after="0" w:line="240" w:lineRule="auto"/>
        <w:ind w:right="277"/>
        <w:rPr>
          <w:rFonts w:ascii="Times New Roman" w:hAnsi="Times New Roman" w:cs="Times New Roman"/>
          <w:color w:val="auto"/>
          <w:sz w:val="24"/>
        </w:rPr>
      </w:pPr>
      <w:r w:rsidRPr="00331D31">
        <w:rPr>
          <w:rFonts w:ascii="Times New Roman" w:eastAsia="Times New Roman" w:hAnsi="Times New Roman" w:cs="Times New Roman"/>
          <w:color w:val="auto"/>
          <w:sz w:val="24"/>
        </w:rPr>
        <w:t xml:space="preserve">Najznačajnije sredstvo koje je predviđeno zakonom predstavlja donošenje odluke o agrotehničkim mjerama i njezino provođenje putem službenika u čijem je opisu obavljanje tih poslova. </w:t>
      </w:r>
    </w:p>
    <w:p w14:paraId="73587DD4" w14:textId="496D47DA" w:rsidR="00B270FE" w:rsidRDefault="00B270FE" w:rsidP="00EB2441">
      <w:pPr>
        <w:spacing w:after="0" w:line="240" w:lineRule="auto"/>
        <w:ind w:left="360" w:firstLine="0"/>
        <w:jc w:val="left"/>
        <w:rPr>
          <w:rFonts w:ascii="Times New Roman" w:eastAsia="Times New Roman" w:hAnsi="Times New Roman" w:cs="Times New Roman"/>
          <w:color w:val="auto"/>
          <w:sz w:val="24"/>
        </w:rPr>
      </w:pPr>
      <w:r w:rsidRPr="00331D31">
        <w:rPr>
          <w:rFonts w:ascii="Times New Roman" w:eastAsia="Times New Roman" w:hAnsi="Times New Roman" w:cs="Times New Roman"/>
          <w:color w:val="auto"/>
          <w:sz w:val="24"/>
        </w:rPr>
        <w:t xml:space="preserve"> </w:t>
      </w:r>
    </w:p>
    <w:p w14:paraId="236E705A" w14:textId="77777777" w:rsidR="00EB2441" w:rsidRDefault="00EB2441" w:rsidP="00EB2441">
      <w:pPr>
        <w:spacing w:after="0" w:line="240" w:lineRule="auto"/>
        <w:ind w:left="14" w:right="245" w:firstLine="0"/>
        <w:rPr>
          <w:rFonts w:ascii="Times New Roman" w:hAnsi="Times New Roman" w:cs="Times New Roman"/>
          <w:sz w:val="24"/>
        </w:rPr>
      </w:pPr>
      <w:r>
        <w:rPr>
          <w:rFonts w:ascii="Times New Roman" w:hAnsi="Times New Roman" w:cs="Times New Roman"/>
          <w:sz w:val="24"/>
        </w:rPr>
        <w:t xml:space="preserve">      </w:t>
      </w:r>
      <w:r w:rsidRPr="00654215">
        <w:rPr>
          <w:rFonts w:ascii="Times New Roman" w:hAnsi="Times New Roman" w:cs="Times New Roman"/>
          <w:sz w:val="24"/>
        </w:rPr>
        <w:t xml:space="preserve">Uvažavajući sve prethodno navedeno predlaže se Općinskom vijeću Općine Sopje razmatranje </w:t>
      </w:r>
      <w:r>
        <w:rPr>
          <w:rFonts w:ascii="Times New Roman" w:hAnsi="Times New Roman" w:cs="Times New Roman"/>
          <w:sz w:val="24"/>
        </w:rPr>
        <w:t xml:space="preserve">    </w:t>
      </w:r>
    </w:p>
    <w:p w14:paraId="4361FE41" w14:textId="741A1661" w:rsidR="00EB2441" w:rsidRPr="00EB2441" w:rsidRDefault="00EB2441" w:rsidP="00EB2441">
      <w:pPr>
        <w:spacing w:after="0" w:line="240" w:lineRule="auto"/>
        <w:ind w:left="405" w:right="1"/>
        <w:rPr>
          <w:rFonts w:ascii="Times New Roman" w:hAnsi="Times New Roman" w:cs="Times New Roman"/>
          <w:bCs/>
          <w:color w:val="auto"/>
          <w:sz w:val="24"/>
        </w:rPr>
      </w:pPr>
      <w:r w:rsidRPr="00654215">
        <w:rPr>
          <w:rFonts w:ascii="Times New Roman" w:hAnsi="Times New Roman" w:cs="Times New Roman"/>
          <w:sz w:val="24"/>
        </w:rPr>
        <w:t xml:space="preserve">i donošenje </w:t>
      </w:r>
      <w:r w:rsidRPr="00EB2441">
        <w:rPr>
          <w:rFonts w:ascii="Times New Roman" w:eastAsia="Times New Roman" w:hAnsi="Times New Roman" w:cs="Times New Roman"/>
          <w:bCs/>
          <w:color w:val="auto"/>
          <w:sz w:val="24"/>
        </w:rPr>
        <w:t xml:space="preserve">Odluke </w:t>
      </w:r>
      <w:r w:rsidRPr="00EB2441">
        <w:rPr>
          <w:rFonts w:ascii="Times New Roman" w:hAnsi="Times New Roman" w:cs="Times New Roman"/>
          <w:bCs/>
          <w:color w:val="auto"/>
          <w:sz w:val="24"/>
        </w:rPr>
        <w:t>o agrotehničkim mjerama za zaštitu poljoprivrednog zemljišta te mjerama za</w:t>
      </w:r>
    </w:p>
    <w:p w14:paraId="2163DD01" w14:textId="27D98798" w:rsidR="00EB2441" w:rsidRPr="00EB2441" w:rsidRDefault="00EB2441" w:rsidP="00EB2441">
      <w:pPr>
        <w:spacing w:after="0" w:line="240" w:lineRule="auto"/>
        <w:ind w:left="405"/>
        <w:rPr>
          <w:rFonts w:ascii="Times New Roman" w:hAnsi="Times New Roman" w:cs="Times New Roman"/>
          <w:bCs/>
          <w:color w:val="auto"/>
          <w:sz w:val="24"/>
        </w:rPr>
      </w:pPr>
      <w:r w:rsidRPr="00EB2441">
        <w:rPr>
          <w:rFonts w:ascii="Times New Roman" w:hAnsi="Times New Roman" w:cs="Times New Roman"/>
          <w:bCs/>
          <w:color w:val="auto"/>
          <w:sz w:val="24"/>
        </w:rPr>
        <w:t>uređivanje i održavanje poljoprivrednih rudina na području općine Sopje</w:t>
      </w:r>
      <w:r>
        <w:rPr>
          <w:rFonts w:ascii="Times New Roman" w:hAnsi="Times New Roman" w:cs="Times New Roman"/>
          <w:bCs/>
          <w:color w:val="auto"/>
          <w:sz w:val="24"/>
        </w:rPr>
        <w:t>.</w:t>
      </w:r>
    </w:p>
    <w:p w14:paraId="081EFD22" w14:textId="0F223D97" w:rsidR="00EB2441" w:rsidRDefault="00EB2441" w:rsidP="00EB2441">
      <w:pPr>
        <w:spacing w:after="0" w:line="240" w:lineRule="auto"/>
        <w:ind w:left="14" w:right="245" w:firstLine="0"/>
        <w:rPr>
          <w:rFonts w:ascii="Times New Roman" w:hAnsi="Times New Roman" w:cs="Times New Roman"/>
          <w:bCs/>
          <w:sz w:val="24"/>
        </w:rPr>
      </w:pPr>
    </w:p>
    <w:p w14:paraId="577D053F" w14:textId="77777777" w:rsidR="00EB2441" w:rsidRPr="00EB2441" w:rsidRDefault="00EB2441" w:rsidP="00EB2441">
      <w:pPr>
        <w:spacing w:after="0" w:line="240" w:lineRule="auto"/>
        <w:ind w:left="14" w:right="245" w:firstLine="0"/>
        <w:rPr>
          <w:rFonts w:ascii="Times New Roman" w:hAnsi="Times New Roman" w:cs="Times New Roman"/>
          <w:bCs/>
          <w:sz w:val="24"/>
        </w:rPr>
      </w:pPr>
    </w:p>
    <w:p w14:paraId="07BBA6E6" w14:textId="5991C65F" w:rsidR="00EB2441" w:rsidRDefault="00EB2441" w:rsidP="00EB2441">
      <w:pPr>
        <w:spacing w:after="0" w:line="240" w:lineRule="auto"/>
        <w:ind w:left="360" w:firstLine="0"/>
        <w:jc w:val="right"/>
        <w:rPr>
          <w:rFonts w:ascii="Times New Roman" w:eastAsia="Times New Roman" w:hAnsi="Times New Roman" w:cs="Times New Roman"/>
          <w:color w:val="auto"/>
          <w:sz w:val="24"/>
        </w:rPr>
      </w:pPr>
      <w:r>
        <w:rPr>
          <w:rFonts w:ascii="Times New Roman" w:eastAsia="Times New Roman" w:hAnsi="Times New Roman" w:cs="Times New Roman"/>
          <w:color w:val="auto"/>
          <w:sz w:val="24"/>
        </w:rPr>
        <w:t>JEDINSTVENI UPRAVNI ODJEL</w:t>
      </w:r>
    </w:p>
    <w:p w14:paraId="24E65ADF" w14:textId="6A8E0F29" w:rsidR="00EB2441" w:rsidRPr="00331D31" w:rsidRDefault="00EB2441" w:rsidP="00EB2441">
      <w:pPr>
        <w:spacing w:after="0" w:line="240" w:lineRule="auto"/>
        <w:ind w:left="360" w:firstLine="0"/>
        <w:jc w:val="right"/>
        <w:rPr>
          <w:rFonts w:ascii="Times New Roman" w:hAnsi="Times New Roman" w:cs="Times New Roman"/>
          <w:color w:val="auto"/>
          <w:sz w:val="24"/>
        </w:rPr>
      </w:pPr>
      <w:r>
        <w:rPr>
          <w:rFonts w:ascii="Times New Roman" w:eastAsia="Times New Roman" w:hAnsi="Times New Roman" w:cs="Times New Roman"/>
          <w:color w:val="auto"/>
          <w:sz w:val="24"/>
        </w:rPr>
        <w:t>OPĆINE SOPJE</w:t>
      </w:r>
    </w:p>
    <w:p w14:paraId="24E01246"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eastAsia="Times New Roman" w:hAnsi="Times New Roman" w:cs="Times New Roman"/>
          <w:b/>
          <w:color w:val="auto"/>
          <w:sz w:val="24"/>
        </w:rPr>
        <w:t xml:space="preserve"> </w:t>
      </w:r>
    </w:p>
    <w:p w14:paraId="4329BC67" w14:textId="77777777" w:rsidR="00B270FE" w:rsidRPr="00331D31" w:rsidRDefault="00B270FE" w:rsidP="00331D31">
      <w:pPr>
        <w:spacing w:after="0" w:line="240" w:lineRule="auto"/>
        <w:ind w:left="360" w:firstLine="0"/>
        <w:jc w:val="left"/>
        <w:rPr>
          <w:rFonts w:ascii="Times New Roman" w:hAnsi="Times New Roman" w:cs="Times New Roman"/>
          <w:color w:val="auto"/>
          <w:sz w:val="24"/>
        </w:rPr>
      </w:pPr>
      <w:r w:rsidRPr="00331D31">
        <w:rPr>
          <w:rFonts w:ascii="Times New Roman" w:hAnsi="Times New Roman" w:cs="Times New Roman"/>
          <w:b/>
          <w:color w:val="auto"/>
          <w:sz w:val="24"/>
        </w:rPr>
        <w:t xml:space="preserve"> </w:t>
      </w:r>
    </w:p>
    <w:p w14:paraId="31B351F9" w14:textId="77777777" w:rsidR="00812D06" w:rsidRPr="00331D31" w:rsidRDefault="00812D06" w:rsidP="00331D31">
      <w:pPr>
        <w:spacing w:after="0" w:line="240" w:lineRule="auto"/>
        <w:rPr>
          <w:rFonts w:ascii="Times New Roman" w:hAnsi="Times New Roman" w:cs="Times New Roman"/>
          <w:color w:val="auto"/>
          <w:sz w:val="24"/>
        </w:rPr>
      </w:pPr>
    </w:p>
    <w:sectPr w:rsidR="00812D06" w:rsidRPr="00331D31" w:rsidSect="00B270FE">
      <w:pgSz w:w="11906" w:h="16838"/>
      <w:pgMar w:top="760" w:right="1128" w:bottom="1332" w:left="105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E0CAE"/>
    <w:multiLevelType w:val="hybridMultilevel"/>
    <w:tmpl w:val="2EC47CA4"/>
    <w:lvl w:ilvl="0" w:tplc="FCC6F9DE">
      <w:start w:val="1"/>
      <w:numFmt w:val="bullet"/>
      <w:lvlText w:val="-"/>
      <w:lvlJc w:val="left"/>
      <w:pPr>
        <w:ind w:left="10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63AEC76">
      <w:start w:val="1"/>
      <w:numFmt w:val="bullet"/>
      <w:lvlText w:val="o"/>
      <w:lvlJc w:val="left"/>
      <w:pPr>
        <w:ind w:left="14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12663DC">
      <w:start w:val="1"/>
      <w:numFmt w:val="bullet"/>
      <w:lvlText w:val="▪"/>
      <w:lvlJc w:val="left"/>
      <w:pPr>
        <w:ind w:left="21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9CE22FE">
      <w:start w:val="1"/>
      <w:numFmt w:val="bullet"/>
      <w:lvlText w:val="•"/>
      <w:lvlJc w:val="left"/>
      <w:pPr>
        <w:ind w:left="28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75E30D0">
      <w:start w:val="1"/>
      <w:numFmt w:val="bullet"/>
      <w:lvlText w:val="o"/>
      <w:lvlJc w:val="left"/>
      <w:pPr>
        <w:ind w:left="36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B49ACA">
      <w:start w:val="1"/>
      <w:numFmt w:val="bullet"/>
      <w:lvlText w:val="▪"/>
      <w:lvlJc w:val="left"/>
      <w:pPr>
        <w:ind w:left="4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929C80">
      <w:start w:val="1"/>
      <w:numFmt w:val="bullet"/>
      <w:lvlText w:val="•"/>
      <w:lvlJc w:val="left"/>
      <w:pPr>
        <w:ind w:left="50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459E410C">
      <w:start w:val="1"/>
      <w:numFmt w:val="bullet"/>
      <w:lvlText w:val="o"/>
      <w:lvlJc w:val="left"/>
      <w:pPr>
        <w:ind w:left="57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5727B12">
      <w:start w:val="1"/>
      <w:numFmt w:val="bullet"/>
      <w:lvlText w:val="▪"/>
      <w:lvlJc w:val="left"/>
      <w:pPr>
        <w:ind w:left="64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06B27AB"/>
    <w:multiLevelType w:val="hybridMultilevel"/>
    <w:tmpl w:val="292CF5B0"/>
    <w:lvl w:ilvl="0" w:tplc="1A78CD98">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9929F88">
      <w:start w:val="1"/>
      <w:numFmt w:val="bullet"/>
      <w:lvlText w:val="o"/>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D2214F4">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2F04CD8">
      <w:start w:val="1"/>
      <w:numFmt w:val="bullet"/>
      <w:lvlText w:val="•"/>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88059C">
      <w:start w:val="1"/>
      <w:numFmt w:val="bullet"/>
      <w:lvlText w:val="o"/>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B3AE152">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212287E">
      <w:start w:val="1"/>
      <w:numFmt w:val="bullet"/>
      <w:lvlText w:val="•"/>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2E67636">
      <w:start w:val="1"/>
      <w:numFmt w:val="bullet"/>
      <w:lvlText w:val="o"/>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BAC2B78">
      <w:start w:val="1"/>
      <w:numFmt w:val="bullet"/>
      <w:lvlText w:val="▪"/>
      <w:lvlJc w:val="left"/>
      <w:pPr>
        <w:ind w:left="6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23A1CED"/>
    <w:multiLevelType w:val="hybridMultilevel"/>
    <w:tmpl w:val="BAFAA86A"/>
    <w:lvl w:ilvl="0" w:tplc="8F345E42">
      <w:start w:val="1"/>
      <w:numFmt w:val="lowerLetter"/>
      <w:lvlText w:val="%1)"/>
      <w:lvlJc w:val="left"/>
      <w:pPr>
        <w:ind w:left="122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68F034FE">
      <w:start w:val="1"/>
      <w:numFmt w:val="lowerLetter"/>
      <w:lvlText w:val="%2"/>
      <w:lvlJc w:val="left"/>
      <w:pPr>
        <w:ind w:left="19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4EC2E3E4">
      <w:start w:val="1"/>
      <w:numFmt w:val="lowerRoman"/>
      <w:lvlText w:val="%3"/>
      <w:lvlJc w:val="left"/>
      <w:pPr>
        <w:ind w:left="26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BD0193E">
      <w:start w:val="1"/>
      <w:numFmt w:val="decimal"/>
      <w:lvlText w:val="%4"/>
      <w:lvlJc w:val="left"/>
      <w:pPr>
        <w:ind w:left="33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D2E084D4">
      <w:start w:val="1"/>
      <w:numFmt w:val="lowerLetter"/>
      <w:lvlText w:val="%5"/>
      <w:lvlJc w:val="left"/>
      <w:pPr>
        <w:ind w:left="409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42B695C8">
      <w:start w:val="1"/>
      <w:numFmt w:val="lowerRoman"/>
      <w:lvlText w:val="%6"/>
      <w:lvlJc w:val="left"/>
      <w:pPr>
        <w:ind w:left="481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B97663EA">
      <w:start w:val="1"/>
      <w:numFmt w:val="decimal"/>
      <w:lvlText w:val="%7"/>
      <w:lvlJc w:val="left"/>
      <w:pPr>
        <w:ind w:left="553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6CBCC628">
      <w:start w:val="1"/>
      <w:numFmt w:val="lowerLetter"/>
      <w:lvlText w:val="%8"/>
      <w:lvlJc w:val="left"/>
      <w:pPr>
        <w:ind w:left="625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7465786">
      <w:start w:val="1"/>
      <w:numFmt w:val="lowerRoman"/>
      <w:lvlText w:val="%9"/>
      <w:lvlJc w:val="left"/>
      <w:pPr>
        <w:ind w:left="6972"/>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2FD5C59"/>
    <w:multiLevelType w:val="hybridMultilevel"/>
    <w:tmpl w:val="24E00C4A"/>
    <w:lvl w:ilvl="0" w:tplc="C94E544E">
      <w:start w:val="1"/>
      <w:numFmt w:val="decimal"/>
      <w:lvlText w:val="%1."/>
      <w:lvlJc w:val="left"/>
      <w:pPr>
        <w:ind w:left="10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B240D458">
      <w:start w:val="1"/>
      <w:numFmt w:val="lowerLetter"/>
      <w:lvlText w:val="%2"/>
      <w:lvlJc w:val="left"/>
      <w:pPr>
        <w:ind w:left="17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BA62DA30">
      <w:start w:val="1"/>
      <w:numFmt w:val="lowerRoman"/>
      <w:lvlText w:val="%3"/>
      <w:lvlJc w:val="left"/>
      <w:pPr>
        <w:ind w:left="24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22E6247E">
      <w:start w:val="1"/>
      <w:numFmt w:val="decimal"/>
      <w:lvlText w:val="%4"/>
      <w:lvlJc w:val="left"/>
      <w:pPr>
        <w:ind w:left="31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701C5F8C">
      <w:start w:val="1"/>
      <w:numFmt w:val="lowerLetter"/>
      <w:lvlText w:val="%5"/>
      <w:lvlJc w:val="left"/>
      <w:pPr>
        <w:ind w:left="38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1708E112">
      <w:start w:val="1"/>
      <w:numFmt w:val="lowerRoman"/>
      <w:lvlText w:val="%6"/>
      <w:lvlJc w:val="left"/>
      <w:pPr>
        <w:ind w:left="46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17C07130">
      <w:start w:val="1"/>
      <w:numFmt w:val="decimal"/>
      <w:lvlText w:val="%7"/>
      <w:lvlJc w:val="left"/>
      <w:pPr>
        <w:ind w:left="53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EB6234C">
      <w:start w:val="1"/>
      <w:numFmt w:val="lowerLetter"/>
      <w:lvlText w:val="%8"/>
      <w:lvlJc w:val="left"/>
      <w:pPr>
        <w:ind w:left="60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71ECF21C">
      <w:start w:val="1"/>
      <w:numFmt w:val="lowerRoman"/>
      <w:lvlText w:val="%9"/>
      <w:lvlJc w:val="left"/>
      <w:pPr>
        <w:ind w:left="67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2F56AE4"/>
    <w:multiLevelType w:val="hybridMultilevel"/>
    <w:tmpl w:val="E0907074"/>
    <w:lvl w:ilvl="0" w:tplc="AD58B544">
      <w:start w:val="1"/>
      <w:numFmt w:val="decimal"/>
      <w:lvlText w:val="%1."/>
      <w:lvlJc w:val="left"/>
      <w:pPr>
        <w:ind w:left="1906"/>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7C148EC4">
      <w:start w:val="1"/>
      <w:numFmt w:val="lowerLetter"/>
      <w:lvlText w:val="%2"/>
      <w:lvlJc w:val="left"/>
      <w:pPr>
        <w:ind w:left="24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56487E58">
      <w:start w:val="1"/>
      <w:numFmt w:val="lowerRoman"/>
      <w:lvlText w:val="%3"/>
      <w:lvlJc w:val="left"/>
      <w:pPr>
        <w:ind w:left="31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89BC50EA">
      <w:start w:val="1"/>
      <w:numFmt w:val="decimal"/>
      <w:lvlText w:val="%4"/>
      <w:lvlJc w:val="left"/>
      <w:pPr>
        <w:ind w:left="38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4C6C7CE">
      <w:start w:val="1"/>
      <w:numFmt w:val="lowerLetter"/>
      <w:lvlText w:val="%5"/>
      <w:lvlJc w:val="left"/>
      <w:pPr>
        <w:ind w:left="456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AB8CB20E">
      <w:start w:val="1"/>
      <w:numFmt w:val="lowerRoman"/>
      <w:lvlText w:val="%6"/>
      <w:lvlJc w:val="left"/>
      <w:pPr>
        <w:ind w:left="528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570CC60E">
      <w:start w:val="1"/>
      <w:numFmt w:val="decimal"/>
      <w:lvlText w:val="%7"/>
      <w:lvlJc w:val="left"/>
      <w:pPr>
        <w:ind w:left="600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A420012A">
      <w:start w:val="1"/>
      <w:numFmt w:val="lowerLetter"/>
      <w:lvlText w:val="%8"/>
      <w:lvlJc w:val="left"/>
      <w:pPr>
        <w:ind w:left="672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29AAED8E">
      <w:start w:val="1"/>
      <w:numFmt w:val="lowerRoman"/>
      <w:lvlText w:val="%9"/>
      <w:lvlJc w:val="left"/>
      <w:pPr>
        <w:ind w:left="7449"/>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1AE3E4C"/>
    <w:multiLevelType w:val="hybridMultilevel"/>
    <w:tmpl w:val="43AEFE20"/>
    <w:lvl w:ilvl="0" w:tplc="D326D016">
      <w:start w:val="1"/>
      <w:numFmt w:val="bullet"/>
      <w:lvlText w:val="-"/>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4A0ADC8">
      <w:start w:val="1"/>
      <w:numFmt w:val="bullet"/>
      <w:lvlText w:val="o"/>
      <w:lvlJc w:val="left"/>
      <w:pPr>
        <w:ind w:left="1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3F04EECE">
      <w:start w:val="1"/>
      <w:numFmt w:val="bullet"/>
      <w:lvlText w:val="▪"/>
      <w:lvlJc w:val="left"/>
      <w:pPr>
        <w:ind w:left="2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F7AE7A82">
      <w:start w:val="1"/>
      <w:numFmt w:val="bullet"/>
      <w:lvlText w:val="•"/>
      <w:lvlJc w:val="left"/>
      <w:pPr>
        <w:ind w:left="32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90AA9C4">
      <w:start w:val="1"/>
      <w:numFmt w:val="bullet"/>
      <w:lvlText w:val="o"/>
      <w:lvlJc w:val="left"/>
      <w:pPr>
        <w:ind w:left="39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9E045E">
      <w:start w:val="1"/>
      <w:numFmt w:val="bullet"/>
      <w:lvlText w:val="▪"/>
      <w:lvlJc w:val="left"/>
      <w:pPr>
        <w:ind w:left="46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0ED222">
      <w:start w:val="1"/>
      <w:numFmt w:val="bullet"/>
      <w:lvlText w:val="•"/>
      <w:lvlJc w:val="left"/>
      <w:pPr>
        <w:ind w:left="5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E5AB512">
      <w:start w:val="1"/>
      <w:numFmt w:val="bullet"/>
      <w:lvlText w:val="o"/>
      <w:lvlJc w:val="left"/>
      <w:pPr>
        <w:ind w:left="61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DE8D9DC">
      <w:start w:val="1"/>
      <w:numFmt w:val="bullet"/>
      <w:lvlText w:val="▪"/>
      <w:lvlJc w:val="left"/>
      <w:pPr>
        <w:ind w:left="68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65349D"/>
    <w:multiLevelType w:val="hybridMultilevel"/>
    <w:tmpl w:val="6462A2D2"/>
    <w:lvl w:ilvl="0" w:tplc="CE32127A">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7880A36">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320F2CC">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5FA8C1A">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2661C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D2C5A14">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1744FE2E">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4B85324">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1E41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2C75F8E"/>
    <w:multiLevelType w:val="hybridMultilevel"/>
    <w:tmpl w:val="41002516"/>
    <w:lvl w:ilvl="0" w:tplc="35D8105E">
      <w:start w:val="1"/>
      <w:numFmt w:val="decimal"/>
      <w:lvlText w:val="%1."/>
      <w:lvlJc w:val="left"/>
      <w:pPr>
        <w:ind w:left="58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4AD5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B887C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FFEC74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672B3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C992617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832E147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61216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1BC99C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79F2480"/>
    <w:multiLevelType w:val="hybridMultilevel"/>
    <w:tmpl w:val="CDF493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58015DE4"/>
    <w:multiLevelType w:val="hybridMultilevel"/>
    <w:tmpl w:val="7262920C"/>
    <w:lvl w:ilvl="0" w:tplc="6D70C060">
      <w:start w:val="1"/>
      <w:numFmt w:val="decimal"/>
      <w:lvlText w:val="(%1)"/>
      <w:lvlJc w:val="left"/>
      <w:pPr>
        <w:ind w:left="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F669CE">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0666B26">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04CC524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F07A4E">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1B21A56">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B5A4904">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E405E">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23668B4">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8EB0181"/>
    <w:multiLevelType w:val="hybridMultilevel"/>
    <w:tmpl w:val="DD268DFE"/>
    <w:lvl w:ilvl="0" w:tplc="D512C5FC">
      <w:start w:val="1"/>
      <w:numFmt w:val="lowerLetter"/>
      <w:lvlText w:val="%1)"/>
      <w:lvlJc w:val="left"/>
      <w:pPr>
        <w:ind w:left="17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F3F83B08">
      <w:start w:val="1"/>
      <w:numFmt w:val="lowerLetter"/>
      <w:lvlText w:val="%2"/>
      <w:lvlJc w:val="left"/>
      <w:pPr>
        <w:ind w:left="18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1C9E30E0">
      <w:start w:val="1"/>
      <w:numFmt w:val="lowerRoman"/>
      <w:lvlText w:val="%3"/>
      <w:lvlJc w:val="left"/>
      <w:pPr>
        <w:ind w:left="25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6AF6EBF8">
      <w:start w:val="1"/>
      <w:numFmt w:val="decimal"/>
      <w:lvlText w:val="%4"/>
      <w:lvlJc w:val="left"/>
      <w:pPr>
        <w:ind w:left="32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3A8A1C0E">
      <w:start w:val="1"/>
      <w:numFmt w:val="lowerLetter"/>
      <w:lvlText w:val="%5"/>
      <w:lvlJc w:val="left"/>
      <w:pPr>
        <w:ind w:left="400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B49676A8">
      <w:start w:val="1"/>
      <w:numFmt w:val="lowerRoman"/>
      <w:lvlText w:val="%6"/>
      <w:lvlJc w:val="left"/>
      <w:pPr>
        <w:ind w:left="472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728E38D6">
      <w:start w:val="1"/>
      <w:numFmt w:val="decimal"/>
      <w:lvlText w:val="%7"/>
      <w:lvlJc w:val="left"/>
      <w:pPr>
        <w:ind w:left="544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EDC89058">
      <w:start w:val="1"/>
      <w:numFmt w:val="lowerLetter"/>
      <w:lvlText w:val="%8"/>
      <w:lvlJc w:val="left"/>
      <w:pPr>
        <w:ind w:left="61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0898FB1E">
      <w:start w:val="1"/>
      <w:numFmt w:val="lowerRoman"/>
      <w:lvlText w:val="%9"/>
      <w:lvlJc w:val="left"/>
      <w:pPr>
        <w:ind w:left="688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6DE06B3F"/>
    <w:multiLevelType w:val="hybridMultilevel"/>
    <w:tmpl w:val="4A66B034"/>
    <w:lvl w:ilvl="0" w:tplc="6CDEECE0">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AD0EFEA">
      <w:start w:val="1"/>
      <w:numFmt w:val="bullet"/>
      <w:lvlText w:val="o"/>
      <w:lvlJc w:val="left"/>
      <w:pPr>
        <w:ind w:left="20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04D504">
      <w:start w:val="1"/>
      <w:numFmt w:val="bullet"/>
      <w:lvlText w:val="▪"/>
      <w:lvlJc w:val="left"/>
      <w:pPr>
        <w:ind w:left="27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FAAE12">
      <w:start w:val="1"/>
      <w:numFmt w:val="bullet"/>
      <w:lvlText w:val="•"/>
      <w:lvlJc w:val="left"/>
      <w:pPr>
        <w:ind w:left="34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E4817DE">
      <w:start w:val="1"/>
      <w:numFmt w:val="bullet"/>
      <w:lvlText w:val="o"/>
      <w:lvlJc w:val="left"/>
      <w:pPr>
        <w:ind w:left="416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D6E0C12">
      <w:start w:val="1"/>
      <w:numFmt w:val="bullet"/>
      <w:lvlText w:val="▪"/>
      <w:lvlJc w:val="left"/>
      <w:pPr>
        <w:ind w:left="488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708B502">
      <w:start w:val="1"/>
      <w:numFmt w:val="bullet"/>
      <w:lvlText w:val="•"/>
      <w:lvlJc w:val="left"/>
      <w:pPr>
        <w:ind w:left="560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EA463B6">
      <w:start w:val="1"/>
      <w:numFmt w:val="bullet"/>
      <w:lvlText w:val="o"/>
      <w:lvlJc w:val="left"/>
      <w:pPr>
        <w:ind w:left="632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1E4ABA">
      <w:start w:val="1"/>
      <w:numFmt w:val="bullet"/>
      <w:lvlText w:val="▪"/>
      <w:lvlJc w:val="left"/>
      <w:pPr>
        <w:ind w:left="7049"/>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7A265C4D"/>
    <w:multiLevelType w:val="hybridMultilevel"/>
    <w:tmpl w:val="DF1CF9DE"/>
    <w:lvl w:ilvl="0" w:tplc="11D67D00">
      <w:start w:val="1"/>
      <w:numFmt w:val="upperRoman"/>
      <w:lvlText w:val="%1."/>
      <w:lvlJc w:val="left"/>
      <w:pPr>
        <w:ind w:left="1773" w:hanging="720"/>
      </w:pPr>
      <w:rPr>
        <w:rFonts w:eastAsiaTheme="majorEastAsia" w:hint="default"/>
      </w:rPr>
    </w:lvl>
    <w:lvl w:ilvl="1" w:tplc="041A0019" w:tentative="1">
      <w:start w:val="1"/>
      <w:numFmt w:val="lowerLetter"/>
      <w:lvlText w:val="%2."/>
      <w:lvlJc w:val="left"/>
      <w:pPr>
        <w:ind w:left="2133" w:hanging="360"/>
      </w:pPr>
    </w:lvl>
    <w:lvl w:ilvl="2" w:tplc="041A001B" w:tentative="1">
      <w:start w:val="1"/>
      <w:numFmt w:val="lowerRoman"/>
      <w:lvlText w:val="%3."/>
      <w:lvlJc w:val="right"/>
      <w:pPr>
        <w:ind w:left="2853" w:hanging="180"/>
      </w:pPr>
    </w:lvl>
    <w:lvl w:ilvl="3" w:tplc="041A000F" w:tentative="1">
      <w:start w:val="1"/>
      <w:numFmt w:val="decimal"/>
      <w:lvlText w:val="%4."/>
      <w:lvlJc w:val="left"/>
      <w:pPr>
        <w:ind w:left="3573" w:hanging="360"/>
      </w:pPr>
    </w:lvl>
    <w:lvl w:ilvl="4" w:tplc="041A0019" w:tentative="1">
      <w:start w:val="1"/>
      <w:numFmt w:val="lowerLetter"/>
      <w:lvlText w:val="%5."/>
      <w:lvlJc w:val="left"/>
      <w:pPr>
        <w:ind w:left="4293" w:hanging="360"/>
      </w:pPr>
    </w:lvl>
    <w:lvl w:ilvl="5" w:tplc="041A001B" w:tentative="1">
      <w:start w:val="1"/>
      <w:numFmt w:val="lowerRoman"/>
      <w:lvlText w:val="%6."/>
      <w:lvlJc w:val="right"/>
      <w:pPr>
        <w:ind w:left="5013" w:hanging="180"/>
      </w:pPr>
    </w:lvl>
    <w:lvl w:ilvl="6" w:tplc="041A000F" w:tentative="1">
      <w:start w:val="1"/>
      <w:numFmt w:val="decimal"/>
      <w:lvlText w:val="%7."/>
      <w:lvlJc w:val="left"/>
      <w:pPr>
        <w:ind w:left="5733" w:hanging="360"/>
      </w:pPr>
    </w:lvl>
    <w:lvl w:ilvl="7" w:tplc="041A0019" w:tentative="1">
      <w:start w:val="1"/>
      <w:numFmt w:val="lowerLetter"/>
      <w:lvlText w:val="%8."/>
      <w:lvlJc w:val="left"/>
      <w:pPr>
        <w:ind w:left="6453" w:hanging="360"/>
      </w:pPr>
    </w:lvl>
    <w:lvl w:ilvl="8" w:tplc="041A001B" w:tentative="1">
      <w:start w:val="1"/>
      <w:numFmt w:val="lowerRoman"/>
      <w:lvlText w:val="%9."/>
      <w:lvlJc w:val="right"/>
      <w:pPr>
        <w:ind w:left="7173" w:hanging="180"/>
      </w:pPr>
    </w:lvl>
  </w:abstractNum>
  <w:abstractNum w:abstractNumId="13" w15:restartNumberingAfterBreak="0">
    <w:nsid w:val="7F344B70"/>
    <w:multiLevelType w:val="hybridMultilevel"/>
    <w:tmpl w:val="9DCAE500"/>
    <w:lvl w:ilvl="0" w:tplc="DD48B35C">
      <w:start w:val="1"/>
      <w:numFmt w:val="decimal"/>
      <w:lvlText w:val="%1."/>
      <w:lvlJc w:val="left"/>
      <w:pPr>
        <w:ind w:left="1068"/>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80E436B2">
      <w:start w:val="1"/>
      <w:numFmt w:val="lowerLetter"/>
      <w:lvlText w:val="%2"/>
      <w:lvlJc w:val="left"/>
      <w:pPr>
        <w:ind w:left="17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2" w:tplc="C740728A">
      <w:start w:val="1"/>
      <w:numFmt w:val="lowerRoman"/>
      <w:lvlText w:val="%3"/>
      <w:lvlJc w:val="left"/>
      <w:pPr>
        <w:ind w:left="24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3" w:tplc="939A00A2">
      <w:start w:val="1"/>
      <w:numFmt w:val="decimal"/>
      <w:lvlText w:val="%4"/>
      <w:lvlJc w:val="left"/>
      <w:pPr>
        <w:ind w:left="31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4" w:tplc="B36CCFEC">
      <w:start w:val="1"/>
      <w:numFmt w:val="lowerLetter"/>
      <w:lvlText w:val="%5"/>
      <w:lvlJc w:val="left"/>
      <w:pPr>
        <w:ind w:left="388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5" w:tplc="38A09942">
      <w:start w:val="1"/>
      <w:numFmt w:val="lowerRoman"/>
      <w:lvlText w:val="%6"/>
      <w:lvlJc w:val="left"/>
      <w:pPr>
        <w:ind w:left="460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6" w:tplc="DDB61364">
      <w:start w:val="1"/>
      <w:numFmt w:val="decimal"/>
      <w:lvlText w:val="%7"/>
      <w:lvlJc w:val="left"/>
      <w:pPr>
        <w:ind w:left="532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7" w:tplc="4A646712">
      <w:start w:val="1"/>
      <w:numFmt w:val="lowerLetter"/>
      <w:lvlText w:val="%8"/>
      <w:lvlJc w:val="left"/>
      <w:pPr>
        <w:ind w:left="604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8" w:tplc="9BD6E642">
      <w:start w:val="1"/>
      <w:numFmt w:val="lowerRoman"/>
      <w:lvlText w:val="%9"/>
      <w:lvlJc w:val="left"/>
      <w:pPr>
        <w:ind w:left="6764"/>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abstractNum>
  <w:num w:numId="1" w16cid:durableId="1473254307">
    <w:abstractNumId w:val="4"/>
  </w:num>
  <w:num w:numId="2" w16cid:durableId="143277045">
    <w:abstractNumId w:val="11"/>
  </w:num>
  <w:num w:numId="3" w16cid:durableId="1596089619">
    <w:abstractNumId w:val="10"/>
  </w:num>
  <w:num w:numId="4" w16cid:durableId="1530795959">
    <w:abstractNumId w:val="13"/>
  </w:num>
  <w:num w:numId="5" w16cid:durableId="1471745761">
    <w:abstractNumId w:val="3"/>
  </w:num>
  <w:num w:numId="6" w16cid:durableId="354308549">
    <w:abstractNumId w:val="1"/>
  </w:num>
  <w:num w:numId="7" w16cid:durableId="698513425">
    <w:abstractNumId w:val="5"/>
  </w:num>
  <w:num w:numId="8" w16cid:durableId="650863920">
    <w:abstractNumId w:val="0"/>
  </w:num>
  <w:num w:numId="9" w16cid:durableId="1404335433">
    <w:abstractNumId w:val="2"/>
  </w:num>
  <w:num w:numId="10" w16cid:durableId="1912227144">
    <w:abstractNumId w:val="7"/>
  </w:num>
  <w:num w:numId="11" w16cid:durableId="1784108417">
    <w:abstractNumId w:val="12"/>
  </w:num>
  <w:num w:numId="12" w16cid:durableId="1563784139">
    <w:abstractNumId w:val="6"/>
  </w:num>
  <w:num w:numId="13" w16cid:durableId="1822580293">
    <w:abstractNumId w:val="9"/>
  </w:num>
  <w:num w:numId="14" w16cid:durableId="8699490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FE"/>
    <w:rsid w:val="00125A66"/>
    <w:rsid w:val="0014433C"/>
    <w:rsid w:val="001861FF"/>
    <w:rsid w:val="001C4FD5"/>
    <w:rsid w:val="00284398"/>
    <w:rsid w:val="002B1628"/>
    <w:rsid w:val="00331D31"/>
    <w:rsid w:val="004731C5"/>
    <w:rsid w:val="00555165"/>
    <w:rsid w:val="00690F62"/>
    <w:rsid w:val="0075609C"/>
    <w:rsid w:val="007B77FD"/>
    <w:rsid w:val="00812D06"/>
    <w:rsid w:val="008423A2"/>
    <w:rsid w:val="009905D6"/>
    <w:rsid w:val="009941DD"/>
    <w:rsid w:val="009D1637"/>
    <w:rsid w:val="00A922F6"/>
    <w:rsid w:val="00B2163D"/>
    <w:rsid w:val="00B22BD4"/>
    <w:rsid w:val="00B270FE"/>
    <w:rsid w:val="00B736E2"/>
    <w:rsid w:val="00C00E29"/>
    <w:rsid w:val="00C17983"/>
    <w:rsid w:val="00C60460"/>
    <w:rsid w:val="00D94611"/>
    <w:rsid w:val="00DE5EB0"/>
    <w:rsid w:val="00E034E8"/>
    <w:rsid w:val="00E44192"/>
    <w:rsid w:val="00E611CF"/>
    <w:rsid w:val="00EB2441"/>
    <w:rsid w:val="00F3391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6519D"/>
  <w15:chartTrackingRefBased/>
  <w15:docId w15:val="{D9E75355-9C5D-4D4B-A440-4826818AF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0FE"/>
    <w:pPr>
      <w:spacing w:after="5" w:line="270" w:lineRule="auto"/>
      <w:ind w:left="370" w:hanging="10"/>
      <w:jc w:val="both"/>
    </w:pPr>
    <w:rPr>
      <w:rFonts w:ascii="Tahoma" w:eastAsia="Tahoma" w:hAnsi="Tahoma" w:cs="Tahoma"/>
      <w:color w:val="000000"/>
      <w:szCs w:val="24"/>
      <w:lang w:eastAsia="hr-HR"/>
    </w:rPr>
  </w:style>
  <w:style w:type="paragraph" w:styleId="Naslov1">
    <w:name w:val="heading 1"/>
    <w:basedOn w:val="Normal"/>
    <w:next w:val="Normal"/>
    <w:link w:val="Naslov1Char"/>
    <w:uiPriority w:val="9"/>
    <w:qFormat/>
    <w:rsid w:val="00B270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B270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B270F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B270F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B270F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B270F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B270F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B270F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B270F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B270F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rsid w:val="00B270F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rsid w:val="00B270F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B270F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B270F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B270F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B270F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B270F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B270FE"/>
    <w:rPr>
      <w:rFonts w:eastAsiaTheme="majorEastAsia" w:cstheme="majorBidi"/>
      <w:color w:val="272727" w:themeColor="text1" w:themeTint="D8"/>
    </w:rPr>
  </w:style>
  <w:style w:type="paragraph" w:styleId="Naslov">
    <w:name w:val="Title"/>
    <w:basedOn w:val="Normal"/>
    <w:next w:val="Normal"/>
    <w:link w:val="NaslovChar"/>
    <w:uiPriority w:val="10"/>
    <w:qFormat/>
    <w:rsid w:val="00B270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B270F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B270FE"/>
    <w:pPr>
      <w:numPr>
        <w:ilvl w:val="1"/>
      </w:numPr>
      <w:ind w:left="370" w:hanging="10"/>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B270F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B270FE"/>
    <w:pPr>
      <w:spacing w:before="160"/>
      <w:jc w:val="center"/>
    </w:pPr>
    <w:rPr>
      <w:i/>
      <w:iCs/>
      <w:color w:val="404040" w:themeColor="text1" w:themeTint="BF"/>
    </w:rPr>
  </w:style>
  <w:style w:type="character" w:customStyle="1" w:styleId="CitatChar">
    <w:name w:val="Citat Char"/>
    <w:basedOn w:val="Zadanifontodlomka"/>
    <w:link w:val="Citat"/>
    <w:uiPriority w:val="29"/>
    <w:rsid w:val="00B270FE"/>
    <w:rPr>
      <w:i/>
      <w:iCs/>
      <w:color w:val="404040" w:themeColor="text1" w:themeTint="BF"/>
    </w:rPr>
  </w:style>
  <w:style w:type="paragraph" w:styleId="Odlomakpopisa">
    <w:name w:val="List Paragraph"/>
    <w:basedOn w:val="Normal"/>
    <w:uiPriority w:val="34"/>
    <w:qFormat/>
    <w:rsid w:val="00B270FE"/>
    <w:pPr>
      <w:ind w:left="720"/>
      <w:contextualSpacing/>
    </w:pPr>
  </w:style>
  <w:style w:type="character" w:styleId="Jakoisticanje">
    <w:name w:val="Intense Emphasis"/>
    <w:basedOn w:val="Zadanifontodlomka"/>
    <w:uiPriority w:val="21"/>
    <w:qFormat/>
    <w:rsid w:val="00B270FE"/>
    <w:rPr>
      <w:i/>
      <w:iCs/>
      <w:color w:val="0F4761" w:themeColor="accent1" w:themeShade="BF"/>
    </w:rPr>
  </w:style>
  <w:style w:type="paragraph" w:styleId="Naglaencitat">
    <w:name w:val="Intense Quote"/>
    <w:basedOn w:val="Normal"/>
    <w:next w:val="Normal"/>
    <w:link w:val="NaglaencitatChar"/>
    <w:uiPriority w:val="30"/>
    <w:qFormat/>
    <w:rsid w:val="00B270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B270FE"/>
    <w:rPr>
      <w:i/>
      <w:iCs/>
      <w:color w:val="0F4761" w:themeColor="accent1" w:themeShade="BF"/>
    </w:rPr>
  </w:style>
  <w:style w:type="character" w:styleId="Istaknutareferenca">
    <w:name w:val="Intense Reference"/>
    <w:basedOn w:val="Zadanifontodlomka"/>
    <w:uiPriority w:val="32"/>
    <w:qFormat/>
    <w:rsid w:val="00B270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0831" TargetMode="External"/><Relationship Id="rId13" Type="http://schemas.openxmlformats.org/officeDocument/2006/relationships/hyperlink" Target="https://www.zakon.hr/cms.htm?id=52477" TargetMode="External"/><Relationship Id="rId3" Type="http://schemas.openxmlformats.org/officeDocument/2006/relationships/settings" Target="settings.xml"/><Relationship Id="rId7" Type="http://schemas.openxmlformats.org/officeDocument/2006/relationships/hyperlink" Target="https://www.zakon.hr/cms.htm?id=35909" TargetMode="External"/><Relationship Id="rId12" Type="http://schemas.openxmlformats.org/officeDocument/2006/relationships/hyperlink" Target="https://www.zakon.hr/cms.htm?id=524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cms.htm?id=35909" TargetMode="External"/><Relationship Id="rId11" Type="http://schemas.openxmlformats.org/officeDocument/2006/relationships/hyperlink" Target="https://www.zakon.hr/cms.htm?id=52477" TargetMode="External"/><Relationship Id="rId5" Type="http://schemas.openxmlformats.org/officeDocument/2006/relationships/hyperlink" Target="https://www.zakon.hr/cms.htm?id=35911" TargetMode="External"/><Relationship Id="rId15" Type="http://schemas.openxmlformats.org/officeDocument/2006/relationships/theme" Target="theme/theme1.xml"/><Relationship Id="rId10" Type="http://schemas.openxmlformats.org/officeDocument/2006/relationships/hyperlink" Target="https://www.zakon.hr/cms.htm?id=40831" TargetMode="External"/><Relationship Id="rId4" Type="http://schemas.openxmlformats.org/officeDocument/2006/relationships/webSettings" Target="webSettings.xml"/><Relationship Id="rId9" Type="http://schemas.openxmlformats.org/officeDocument/2006/relationships/hyperlink" Target="https://www.zakon.hr/cms.htm?id=40831" TargetMode="External"/><Relationship Id="rId14"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3113</Words>
  <Characters>17749</Characters>
  <Application>Microsoft Office Word</Application>
  <DocSecurity>0</DocSecurity>
  <Lines>147</Lines>
  <Paragraphs>41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Sopje</dc:creator>
  <cp:keywords/>
  <dc:description/>
  <cp:lastModifiedBy>Tomislav Kristan</cp:lastModifiedBy>
  <cp:revision>3</cp:revision>
  <dcterms:created xsi:type="dcterms:W3CDTF">2025-08-28T19:07:00Z</dcterms:created>
  <dcterms:modified xsi:type="dcterms:W3CDTF">2025-07-01T07:25:00Z</dcterms:modified>
</cp:coreProperties>
</file>