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3FD1" w14:textId="77777777" w:rsidR="00025448" w:rsidRPr="00042178" w:rsidRDefault="00025448" w:rsidP="00025448">
      <w:pPr>
        <w:spacing w:after="0" w:line="240" w:lineRule="auto"/>
        <w:ind w:left="0" w:firstLine="0"/>
        <w:rPr>
          <w:rFonts w:eastAsia="Calibri"/>
          <w:color w:val="auto"/>
          <w:sz w:val="24"/>
          <w:szCs w:val="24"/>
          <w:lang w:eastAsia="en-US"/>
        </w:rPr>
      </w:pPr>
      <w:r w:rsidRPr="00042178">
        <w:rPr>
          <w:color w:val="auto"/>
          <w:sz w:val="24"/>
          <w:szCs w:val="24"/>
        </w:rPr>
        <w:t xml:space="preserve">Temeljem članka 26. stavka 2. Zakona o komunalnom gospodarstvu (Narodne novine broj 68/18, 110/18, 32/20), članka 8. stavka 2., članka 19. stavka 1. Zakona o zaštiti od požara </w:t>
      </w:r>
      <w:bookmarkStart w:id="0" w:name="_Hlk159966706"/>
      <w:r w:rsidRPr="00042178">
        <w:rPr>
          <w:color w:val="auto"/>
          <w:sz w:val="24"/>
          <w:szCs w:val="24"/>
        </w:rPr>
        <w:t>(Narodne novine broj 92/10</w:t>
      </w:r>
      <w:r>
        <w:rPr>
          <w:color w:val="auto"/>
          <w:sz w:val="24"/>
          <w:szCs w:val="24"/>
        </w:rPr>
        <w:t xml:space="preserve"> i</w:t>
      </w:r>
      <w:r w:rsidRPr="00042178">
        <w:rPr>
          <w:color w:val="auto"/>
          <w:sz w:val="24"/>
          <w:szCs w:val="24"/>
        </w:rPr>
        <w:t xml:space="preserve"> 114/22) </w:t>
      </w:r>
      <w:bookmarkEnd w:id="0"/>
      <w:r w:rsidRPr="00042178">
        <w:rPr>
          <w:color w:val="auto"/>
          <w:sz w:val="24"/>
          <w:szCs w:val="24"/>
        </w:rPr>
        <w:t xml:space="preserve">i članka </w:t>
      </w:r>
      <w:r>
        <w:rPr>
          <w:color w:val="auto"/>
          <w:sz w:val="24"/>
          <w:szCs w:val="24"/>
        </w:rPr>
        <w:t>29</w:t>
      </w:r>
      <w:r w:rsidRPr="00042178">
        <w:rPr>
          <w:color w:val="auto"/>
          <w:sz w:val="24"/>
          <w:szCs w:val="24"/>
        </w:rPr>
        <w:t xml:space="preserve">. Statuta Općine Sopje (Službeni glasnik Općine Sopje, broj 1/21 i 2/22), </w:t>
      </w:r>
      <w:r w:rsidRPr="00042178">
        <w:rPr>
          <w:rFonts w:eastAsia="Calibri"/>
          <w:color w:val="auto"/>
          <w:sz w:val="24"/>
          <w:szCs w:val="24"/>
          <w:lang w:eastAsia="en-US"/>
        </w:rPr>
        <w:t xml:space="preserve">Općinsko vijeće Općine Sopje na </w:t>
      </w:r>
      <w:r>
        <w:rPr>
          <w:rFonts w:eastAsia="Calibri"/>
          <w:color w:val="auto"/>
          <w:sz w:val="24"/>
          <w:szCs w:val="24"/>
          <w:lang w:eastAsia="en-US"/>
        </w:rPr>
        <w:t>----</w:t>
      </w:r>
      <w:r w:rsidRPr="00042178">
        <w:rPr>
          <w:rFonts w:eastAsia="Calibri"/>
          <w:color w:val="auto"/>
          <w:sz w:val="24"/>
          <w:szCs w:val="24"/>
          <w:lang w:eastAsia="en-US"/>
        </w:rPr>
        <w:t xml:space="preserve"> sjednici održanoj dana </w:t>
      </w:r>
      <w:r>
        <w:rPr>
          <w:rFonts w:eastAsia="Calibri"/>
          <w:color w:val="auto"/>
          <w:sz w:val="24"/>
          <w:szCs w:val="24"/>
          <w:lang w:eastAsia="en-US"/>
        </w:rPr>
        <w:t>----------------</w:t>
      </w:r>
      <w:r w:rsidRPr="00042178">
        <w:rPr>
          <w:rFonts w:eastAsia="Calibri"/>
          <w:color w:val="auto"/>
          <w:sz w:val="24"/>
          <w:szCs w:val="24"/>
          <w:lang w:eastAsia="en-US"/>
        </w:rPr>
        <w:t xml:space="preserve"> godine, donosi</w:t>
      </w:r>
    </w:p>
    <w:p w14:paraId="4EEBF703" w14:textId="77777777" w:rsidR="00025448" w:rsidRPr="00042178" w:rsidRDefault="00025448" w:rsidP="00025448">
      <w:pPr>
        <w:spacing w:after="0" w:line="240" w:lineRule="auto"/>
        <w:ind w:left="0" w:right="4" w:firstLine="0"/>
        <w:rPr>
          <w:b/>
          <w:sz w:val="24"/>
          <w:szCs w:val="24"/>
        </w:rPr>
      </w:pPr>
    </w:p>
    <w:p w14:paraId="4D700FDF" w14:textId="77777777" w:rsidR="00025448" w:rsidRPr="00042178" w:rsidRDefault="00025448" w:rsidP="00025448">
      <w:pPr>
        <w:spacing w:after="0" w:line="240" w:lineRule="auto"/>
        <w:ind w:left="16" w:right="4" w:hanging="10"/>
        <w:jc w:val="center"/>
        <w:rPr>
          <w:sz w:val="24"/>
          <w:szCs w:val="24"/>
        </w:rPr>
      </w:pPr>
      <w:r w:rsidRPr="00042178">
        <w:rPr>
          <w:b/>
          <w:sz w:val="24"/>
          <w:szCs w:val="24"/>
        </w:rPr>
        <w:t>ODLUKU</w:t>
      </w:r>
    </w:p>
    <w:p w14:paraId="5F1DB96C" w14:textId="77777777" w:rsidR="00025448" w:rsidRPr="00042178" w:rsidRDefault="00025448" w:rsidP="00025448">
      <w:pPr>
        <w:spacing w:after="0" w:line="240" w:lineRule="auto"/>
        <w:ind w:left="16" w:right="3" w:hanging="10"/>
        <w:jc w:val="center"/>
        <w:rPr>
          <w:sz w:val="24"/>
          <w:szCs w:val="24"/>
        </w:rPr>
      </w:pPr>
      <w:r w:rsidRPr="00042178">
        <w:rPr>
          <w:b/>
          <w:sz w:val="24"/>
          <w:szCs w:val="24"/>
        </w:rPr>
        <w:t>O OBAVLJANJU DIMNJAČARSKIH POSLOVA NA</w:t>
      </w:r>
    </w:p>
    <w:p w14:paraId="125F5528" w14:textId="77777777" w:rsidR="00025448" w:rsidRDefault="00025448" w:rsidP="00025448">
      <w:pPr>
        <w:spacing w:after="0" w:line="240" w:lineRule="auto"/>
        <w:ind w:left="16" w:right="4" w:hanging="10"/>
        <w:jc w:val="center"/>
        <w:rPr>
          <w:b/>
          <w:sz w:val="24"/>
          <w:szCs w:val="24"/>
        </w:rPr>
      </w:pPr>
      <w:r w:rsidRPr="00042178">
        <w:rPr>
          <w:b/>
          <w:sz w:val="24"/>
          <w:szCs w:val="24"/>
        </w:rPr>
        <w:t>PODRUČJU OPĆINE SOPJE</w:t>
      </w:r>
    </w:p>
    <w:p w14:paraId="6E5288BD" w14:textId="77777777" w:rsidR="00025448" w:rsidRPr="00042178" w:rsidRDefault="00025448" w:rsidP="00025448">
      <w:pPr>
        <w:spacing w:after="0" w:line="240" w:lineRule="auto"/>
        <w:ind w:left="0" w:right="4" w:firstLine="0"/>
        <w:rPr>
          <w:b/>
          <w:sz w:val="24"/>
          <w:szCs w:val="24"/>
        </w:rPr>
      </w:pPr>
    </w:p>
    <w:p w14:paraId="6F54B71D" w14:textId="77777777" w:rsidR="00025448" w:rsidRPr="0091353E" w:rsidRDefault="00025448" w:rsidP="00025448">
      <w:pPr>
        <w:pStyle w:val="Odlomakpopisa"/>
        <w:numPr>
          <w:ilvl w:val="0"/>
          <w:numId w:val="5"/>
        </w:numPr>
        <w:spacing w:after="0" w:line="240" w:lineRule="auto"/>
        <w:rPr>
          <w:b/>
          <w:color w:val="auto"/>
          <w:sz w:val="24"/>
          <w:szCs w:val="24"/>
        </w:rPr>
      </w:pPr>
      <w:r w:rsidRPr="00042178">
        <w:rPr>
          <w:b/>
          <w:sz w:val="24"/>
          <w:szCs w:val="24"/>
        </w:rPr>
        <w:t>OPĆE ODREDBE</w:t>
      </w:r>
    </w:p>
    <w:p w14:paraId="2001C880" w14:textId="77777777" w:rsidR="00025448" w:rsidRPr="00042178" w:rsidRDefault="00025448" w:rsidP="00025448">
      <w:pPr>
        <w:pStyle w:val="Odlomakpopisa"/>
        <w:spacing w:after="0" w:line="240" w:lineRule="auto"/>
        <w:ind w:left="1080" w:firstLine="0"/>
        <w:rPr>
          <w:b/>
          <w:color w:val="auto"/>
          <w:sz w:val="24"/>
          <w:szCs w:val="24"/>
        </w:rPr>
      </w:pPr>
    </w:p>
    <w:p w14:paraId="7F759ECD" w14:textId="77777777" w:rsidR="00025448" w:rsidRPr="00042178" w:rsidRDefault="00025448" w:rsidP="00025448">
      <w:pPr>
        <w:spacing w:after="0" w:line="240" w:lineRule="auto"/>
        <w:ind w:left="16" w:hanging="10"/>
        <w:jc w:val="center"/>
        <w:rPr>
          <w:sz w:val="24"/>
          <w:szCs w:val="24"/>
        </w:rPr>
      </w:pPr>
      <w:r w:rsidRPr="00042178">
        <w:rPr>
          <w:b/>
          <w:sz w:val="24"/>
          <w:szCs w:val="24"/>
        </w:rPr>
        <w:t>Članak 1.</w:t>
      </w:r>
    </w:p>
    <w:p w14:paraId="5E5A298A" w14:textId="77777777" w:rsidR="00025448" w:rsidRPr="00042178" w:rsidRDefault="00025448" w:rsidP="00025448">
      <w:pPr>
        <w:spacing w:after="0" w:line="240" w:lineRule="auto"/>
        <w:rPr>
          <w:color w:val="auto"/>
          <w:sz w:val="24"/>
          <w:szCs w:val="24"/>
        </w:rPr>
      </w:pPr>
      <w:r w:rsidRPr="00042178">
        <w:rPr>
          <w:sz w:val="24"/>
          <w:szCs w:val="24"/>
        </w:rPr>
        <w:t>Ovom se Odlukom, u svrhu zaštite života ljudi i imovine od požara, uređuje način obavljanja dimnjačarskih poslova na području općine Sopje (u daljnjem tekstu: Općina).</w:t>
      </w:r>
    </w:p>
    <w:p w14:paraId="43F871C4" w14:textId="77777777" w:rsidR="00025448" w:rsidRDefault="00025448" w:rsidP="00025448">
      <w:pPr>
        <w:spacing w:after="0" w:line="240" w:lineRule="auto"/>
        <w:rPr>
          <w:sz w:val="24"/>
          <w:szCs w:val="24"/>
        </w:rPr>
      </w:pPr>
    </w:p>
    <w:p w14:paraId="2D3155DA" w14:textId="77777777" w:rsidR="00025448" w:rsidRPr="00042178" w:rsidRDefault="00025448" w:rsidP="00025448">
      <w:pPr>
        <w:spacing w:after="0" w:line="240" w:lineRule="auto"/>
        <w:rPr>
          <w:sz w:val="24"/>
          <w:szCs w:val="24"/>
        </w:rPr>
      </w:pPr>
      <w:r w:rsidRPr="00042178">
        <w:rPr>
          <w:sz w:val="24"/>
          <w:szCs w:val="24"/>
        </w:rPr>
        <w:t xml:space="preserve">Odlukom se uređuje organizacija i način obavljanja dimnjačarskih poslova, rokovi kontrole i čišćenja dimnjaka i uređaja za loženje, nadzor nad obavljanjem tih poslova, </w:t>
      </w:r>
      <w:r>
        <w:rPr>
          <w:sz w:val="24"/>
          <w:szCs w:val="24"/>
        </w:rPr>
        <w:t>prekršajne</w:t>
      </w:r>
      <w:r w:rsidRPr="00042178">
        <w:rPr>
          <w:sz w:val="24"/>
          <w:szCs w:val="24"/>
        </w:rPr>
        <w:t xml:space="preserve"> odredbe te druga pitanja vezana za obavljanje dimnjačarskih poslova.</w:t>
      </w:r>
    </w:p>
    <w:p w14:paraId="58B76A61" w14:textId="77777777" w:rsidR="00025448" w:rsidRDefault="00025448" w:rsidP="00025448">
      <w:pPr>
        <w:spacing w:after="0" w:line="240" w:lineRule="auto"/>
        <w:ind w:left="16" w:hanging="10"/>
        <w:jc w:val="center"/>
        <w:rPr>
          <w:b/>
          <w:sz w:val="24"/>
          <w:szCs w:val="24"/>
        </w:rPr>
      </w:pPr>
    </w:p>
    <w:p w14:paraId="0F78F172" w14:textId="77777777" w:rsidR="00025448" w:rsidRPr="00042178" w:rsidRDefault="00025448" w:rsidP="00025448">
      <w:pPr>
        <w:spacing w:after="0" w:line="240" w:lineRule="auto"/>
        <w:ind w:left="16" w:hanging="10"/>
        <w:jc w:val="center"/>
        <w:rPr>
          <w:sz w:val="24"/>
          <w:szCs w:val="24"/>
        </w:rPr>
      </w:pPr>
      <w:r w:rsidRPr="00042178">
        <w:rPr>
          <w:b/>
          <w:sz w:val="24"/>
          <w:szCs w:val="24"/>
        </w:rPr>
        <w:t>Članak 2.</w:t>
      </w:r>
    </w:p>
    <w:p w14:paraId="2DD34C9A" w14:textId="77777777" w:rsidR="00025448" w:rsidRPr="00042178" w:rsidRDefault="00025448" w:rsidP="00025448">
      <w:pPr>
        <w:spacing w:after="0" w:line="240" w:lineRule="auto"/>
        <w:rPr>
          <w:sz w:val="24"/>
          <w:szCs w:val="24"/>
        </w:rPr>
      </w:pPr>
      <w:r w:rsidRPr="00042178">
        <w:rPr>
          <w:sz w:val="24"/>
          <w:szCs w:val="24"/>
        </w:rPr>
        <w:t>Dimnjačarskim poslovima u smislu ove Odluke smatraju se:</w:t>
      </w:r>
    </w:p>
    <w:p w14:paraId="1E2E6D8A" w14:textId="77777777" w:rsidR="00025448" w:rsidRPr="00042178" w:rsidRDefault="00025448" w:rsidP="00025448">
      <w:pPr>
        <w:pStyle w:val="Odlomakpopisa"/>
        <w:numPr>
          <w:ilvl w:val="0"/>
          <w:numId w:val="4"/>
        </w:numPr>
        <w:spacing w:after="0" w:line="240" w:lineRule="auto"/>
        <w:rPr>
          <w:sz w:val="24"/>
          <w:szCs w:val="24"/>
        </w:rPr>
      </w:pPr>
      <w:r w:rsidRPr="00042178">
        <w:rPr>
          <w:sz w:val="24"/>
          <w:szCs w:val="24"/>
        </w:rPr>
        <w:t>čišćenje i kontrola dimovodnih objekata i uređaja za loženje u svrhu održavanja njihove funkcionalne sposobnosti, a radi sprječavanja opasnosti od požara, eksplozija, trovanja i zagađivanja zraka te uštede energenata (potpunog sagorijevanja),</w:t>
      </w:r>
    </w:p>
    <w:p w14:paraId="762D0672" w14:textId="77777777" w:rsidR="00025448" w:rsidRPr="00042178" w:rsidRDefault="00025448" w:rsidP="00025448">
      <w:pPr>
        <w:pStyle w:val="Odlomakpopisa"/>
        <w:numPr>
          <w:ilvl w:val="0"/>
          <w:numId w:val="4"/>
        </w:numPr>
        <w:spacing w:after="0" w:line="240" w:lineRule="auto"/>
        <w:rPr>
          <w:sz w:val="24"/>
          <w:szCs w:val="24"/>
        </w:rPr>
      </w:pPr>
      <w:r w:rsidRPr="00042178">
        <w:rPr>
          <w:sz w:val="24"/>
          <w:szCs w:val="24"/>
        </w:rPr>
        <w:t>sprječavanje štetnih posljedica koje bi nastupile zbog neispravnosti dimovodnih objekata i neodržavanja (mehaničkog čišćenja prema uputama proizvođača) uređaja za loženje,</w:t>
      </w:r>
    </w:p>
    <w:p w14:paraId="385D2FE9" w14:textId="77777777" w:rsidR="00025448" w:rsidRPr="00042178" w:rsidRDefault="00025448" w:rsidP="00025448">
      <w:pPr>
        <w:pStyle w:val="Odlomakpopisa"/>
        <w:numPr>
          <w:ilvl w:val="0"/>
          <w:numId w:val="4"/>
        </w:numPr>
        <w:spacing w:after="0" w:line="240" w:lineRule="auto"/>
        <w:rPr>
          <w:sz w:val="24"/>
          <w:szCs w:val="24"/>
        </w:rPr>
      </w:pPr>
      <w:r w:rsidRPr="00042178">
        <w:rPr>
          <w:sz w:val="24"/>
          <w:szCs w:val="24"/>
        </w:rPr>
        <w:t>kontrola i održavanje otvora za dovod zraka za izgaranje i ventilacije u prostorijama gdje su postavljena trošila,</w:t>
      </w:r>
    </w:p>
    <w:p w14:paraId="6A03D815" w14:textId="77777777" w:rsidR="00025448" w:rsidRPr="00042178" w:rsidRDefault="00025448" w:rsidP="00025448">
      <w:pPr>
        <w:pStyle w:val="Odlomakpopisa"/>
        <w:numPr>
          <w:ilvl w:val="0"/>
          <w:numId w:val="4"/>
        </w:numPr>
        <w:spacing w:after="0" w:line="240" w:lineRule="auto"/>
        <w:rPr>
          <w:sz w:val="24"/>
          <w:szCs w:val="24"/>
        </w:rPr>
      </w:pPr>
      <w:r w:rsidRPr="00042178">
        <w:rPr>
          <w:sz w:val="24"/>
          <w:szCs w:val="24"/>
        </w:rPr>
        <w:t>kontrola i čišćenje ventilacija u poslovnim prostorima,</w:t>
      </w:r>
    </w:p>
    <w:p w14:paraId="308580AF" w14:textId="77777777" w:rsidR="00025448" w:rsidRPr="00042178" w:rsidRDefault="00025448" w:rsidP="00025448">
      <w:pPr>
        <w:pStyle w:val="Odlomakpopisa"/>
        <w:numPr>
          <w:ilvl w:val="0"/>
          <w:numId w:val="4"/>
        </w:numPr>
        <w:spacing w:after="0" w:line="240" w:lineRule="auto"/>
        <w:rPr>
          <w:sz w:val="24"/>
          <w:szCs w:val="24"/>
        </w:rPr>
      </w:pPr>
      <w:r w:rsidRPr="00042178">
        <w:rPr>
          <w:sz w:val="24"/>
          <w:szCs w:val="24"/>
        </w:rPr>
        <w:t>mjerenje volumnog udjela CO u prostoru,</w:t>
      </w:r>
    </w:p>
    <w:p w14:paraId="0CA6985D" w14:textId="77777777" w:rsidR="00025448" w:rsidRPr="00042178" w:rsidRDefault="00025448" w:rsidP="00025448">
      <w:pPr>
        <w:pStyle w:val="Odlomakpopisa"/>
        <w:numPr>
          <w:ilvl w:val="0"/>
          <w:numId w:val="4"/>
        </w:numPr>
        <w:spacing w:after="0" w:line="240" w:lineRule="auto"/>
        <w:rPr>
          <w:sz w:val="24"/>
          <w:szCs w:val="24"/>
        </w:rPr>
      </w:pPr>
      <w:r w:rsidRPr="00042178">
        <w:rPr>
          <w:sz w:val="24"/>
          <w:szCs w:val="24"/>
        </w:rPr>
        <w:t>kontrola i čišćenje ventilacija u višestambenim objektima (uključujući i sistemske ventilacije kao sabirno sekundarni sistemi), poslovnim prostorima i proizvodnim pogonima.</w:t>
      </w:r>
    </w:p>
    <w:p w14:paraId="6E2FD2A4" w14:textId="77777777" w:rsidR="00025448" w:rsidRDefault="00025448" w:rsidP="00025448">
      <w:pPr>
        <w:spacing w:after="0" w:line="240" w:lineRule="auto"/>
        <w:ind w:left="702" w:right="2" w:firstLine="0"/>
        <w:rPr>
          <w:sz w:val="24"/>
          <w:szCs w:val="24"/>
        </w:rPr>
      </w:pPr>
    </w:p>
    <w:p w14:paraId="3BB0D9E2" w14:textId="77777777" w:rsidR="00025448" w:rsidRPr="00042178" w:rsidRDefault="00025448" w:rsidP="00025448">
      <w:pPr>
        <w:spacing w:after="0" w:line="240" w:lineRule="auto"/>
        <w:ind w:left="702" w:right="2" w:firstLine="0"/>
        <w:rPr>
          <w:sz w:val="24"/>
          <w:szCs w:val="24"/>
        </w:rPr>
      </w:pPr>
    </w:p>
    <w:p w14:paraId="0AA39A22" w14:textId="77777777" w:rsidR="00025448" w:rsidRPr="00042178" w:rsidRDefault="00025448" w:rsidP="00025448">
      <w:pPr>
        <w:pStyle w:val="Naslov1"/>
        <w:numPr>
          <w:ilvl w:val="0"/>
          <w:numId w:val="5"/>
        </w:numPr>
        <w:spacing w:before="0" w:after="0" w:line="240" w:lineRule="auto"/>
        <w:jc w:val="left"/>
        <w:rPr>
          <w:sz w:val="24"/>
          <w:szCs w:val="24"/>
        </w:rPr>
      </w:pPr>
      <w:r w:rsidRPr="00042178">
        <w:rPr>
          <w:sz w:val="24"/>
          <w:szCs w:val="24"/>
        </w:rPr>
        <w:t>ORGANIZACIJA OBAVLJANJA DIMNJAČARSKIH POSLOVA</w:t>
      </w:r>
    </w:p>
    <w:p w14:paraId="415CB476" w14:textId="77777777" w:rsidR="00025448" w:rsidRDefault="00025448" w:rsidP="00025448">
      <w:pPr>
        <w:spacing w:after="0" w:line="240" w:lineRule="auto"/>
        <w:ind w:left="16" w:hanging="10"/>
        <w:jc w:val="center"/>
        <w:rPr>
          <w:b/>
          <w:sz w:val="24"/>
          <w:szCs w:val="24"/>
        </w:rPr>
      </w:pPr>
    </w:p>
    <w:p w14:paraId="1C83EFDB" w14:textId="77777777" w:rsidR="00025448" w:rsidRPr="00042178" w:rsidRDefault="00025448" w:rsidP="00025448">
      <w:pPr>
        <w:spacing w:after="0" w:line="240" w:lineRule="auto"/>
        <w:ind w:left="16" w:hanging="10"/>
        <w:jc w:val="center"/>
        <w:rPr>
          <w:sz w:val="24"/>
          <w:szCs w:val="24"/>
        </w:rPr>
      </w:pPr>
      <w:r w:rsidRPr="00042178">
        <w:rPr>
          <w:b/>
          <w:sz w:val="24"/>
          <w:szCs w:val="24"/>
        </w:rPr>
        <w:t>Članak 3.</w:t>
      </w:r>
    </w:p>
    <w:p w14:paraId="0C9567FF" w14:textId="77777777" w:rsidR="00025448" w:rsidRPr="00042178" w:rsidRDefault="00025448" w:rsidP="00025448">
      <w:pPr>
        <w:spacing w:after="0" w:line="240" w:lineRule="auto"/>
        <w:ind w:firstLine="0"/>
        <w:rPr>
          <w:color w:val="auto"/>
          <w:sz w:val="24"/>
          <w:szCs w:val="24"/>
        </w:rPr>
      </w:pPr>
      <w:r w:rsidRPr="00042178">
        <w:rPr>
          <w:sz w:val="24"/>
          <w:szCs w:val="24"/>
        </w:rPr>
        <w:t>Dimnjačarski poslovi na području Općine, obavljaju se na temelju ugovora o koncesiji.</w:t>
      </w:r>
    </w:p>
    <w:p w14:paraId="5AC36765" w14:textId="77777777" w:rsidR="00025448" w:rsidRDefault="00025448" w:rsidP="00025448">
      <w:pPr>
        <w:spacing w:after="0" w:line="240" w:lineRule="auto"/>
        <w:ind w:firstLine="0"/>
        <w:rPr>
          <w:sz w:val="24"/>
          <w:szCs w:val="24"/>
        </w:rPr>
      </w:pPr>
    </w:p>
    <w:p w14:paraId="15626BA8" w14:textId="77777777" w:rsidR="00025448" w:rsidRPr="00042178" w:rsidRDefault="00025448" w:rsidP="00025448">
      <w:pPr>
        <w:spacing w:after="0" w:line="240" w:lineRule="auto"/>
        <w:ind w:firstLine="0"/>
        <w:rPr>
          <w:sz w:val="24"/>
          <w:szCs w:val="24"/>
        </w:rPr>
      </w:pPr>
      <w:r w:rsidRPr="00042178">
        <w:rPr>
          <w:sz w:val="24"/>
          <w:szCs w:val="24"/>
        </w:rPr>
        <w:t>Koncesija može biti dodijeljena pravnoj ili fizičkoj osobi obrtniku registriranoj za obavljanje dimnjačarskih poslova koja ispunjava uvjete sukladno posebnim propisima.</w:t>
      </w:r>
    </w:p>
    <w:p w14:paraId="7BC8B6F6" w14:textId="77777777" w:rsidR="00025448" w:rsidRDefault="00025448" w:rsidP="00025448">
      <w:pPr>
        <w:spacing w:after="0" w:line="240" w:lineRule="auto"/>
        <w:ind w:firstLine="0"/>
        <w:rPr>
          <w:sz w:val="24"/>
          <w:szCs w:val="24"/>
        </w:rPr>
      </w:pPr>
    </w:p>
    <w:p w14:paraId="5E1FFEA4" w14:textId="77777777" w:rsidR="00025448" w:rsidRPr="00042178" w:rsidRDefault="00025448" w:rsidP="00025448">
      <w:pPr>
        <w:spacing w:after="0" w:line="240" w:lineRule="auto"/>
        <w:ind w:firstLine="0"/>
        <w:rPr>
          <w:sz w:val="24"/>
          <w:szCs w:val="24"/>
        </w:rPr>
      </w:pPr>
      <w:r w:rsidRPr="00042178">
        <w:rPr>
          <w:sz w:val="24"/>
          <w:szCs w:val="24"/>
        </w:rPr>
        <w:t>Odluku o davanju koncesije donosi Općinsko vijeće Općine Sopje (u daljnjem tekstu: Općinsko vijeće), na temelju provedenog postupka za dodjelu koncesije.</w:t>
      </w:r>
    </w:p>
    <w:p w14:paraId="0C78BC69" w14:textId="77777777" w:rsidR="00025448" w:rsidRDefault="00025448" w:rsidP="00025448">
      <w:pPr>
        <w:spacing w:after="0" w:line="240" w:lineRule="auto"/>
        <w:ind w:left="0" w:firstLine="0"/>
        <w:rPr>
          <w:sz w:val="24"/>
          <w:szCs w:val="24"/>
        </w:rPr>
      </w:pPr>
    </w:p>
    <w:p w14:paraId="0EE0D207" w14:textId="77777777" w:rsidR="00025448" w:rsidRPr="00042178" w:rsidRDefault="00025448" w:rsidP="00025448">
      <w:pPr>
        <w:spacing w:after="0" w:line="240" w:lineRule="auto"/>
        <w:ind w:left="0" w:firstLine="0"/>
        <w:rPr>
          <w:sz w:val="24"/>
          <w:szCs w:val="24"/>
        </w:rPr>
      </w:pPr>
      <w:r w:rsidRPr="00042178">
        <w:rPr>
          <w:sz w:val="24"/>
          <w:szCs w:val="24"/>
        </w:rPr>
        <w:t>Postupak davanja koncesije provodi se sukladno odredbama Zakona o komunalnom gospodarstvu i Zakona o koncesijama.</w:t>
      </w:r>
    </w:p>
    <w:p w14:paraId="61E60DC3" w14:textId="77777777" w:rsidR="00025448" w:rsidRDefault="00025448" w:rsidP="00025448">
      <w:pPr>
        <w:spacing w:after="0" w:line="240" w:lineRule="auto"/>
        <w:ind w:left="0" w:firstLine="0"/>
        <w:rPr>
          <w:sz w:val="24"/>
          <w:szCs w:val="24"/>
        </w:rPr>
      </w:pPr>
    </w:p>
    <w:p w14:paraId="51AAED05" w14:textId="77777777" w:rsidR="00025448" w:rsidRPr="00042178" w:rsidRDefault="00025448" w:rsidP="00025448">
      <w:pPr>
        <w:spacing w:after="0" w:line="240" w:lineRule="auto"/>
        <w:ind w:left="0" w:firstLine="0"/>
        <w:rPr>
          <w:sz w:val="24"/>
          <w:szCs w:val="24"/>
        </w:rPr>
      </w:pPr>
      <w:r w:rsidRPr="00042178">
        <w:rPr>
          <w:sz w:val="24"/>
          <w:szCs w:val="24"/>
        </w:rPr>
        <w:t>Koncesija za obavljanje dimnjačarskih poslova (u daljnjem tekstu: koncesija) daje se na rok od 5 godina.</w:t>
      </w:r>
    </w:p>
    <w:p w14:paraId="2553CA56" w14:textId="77777777" w:rsidR="00025448" w:rsidRDefault="00025448" w:rsidP="00025448">
      <w:pPr>
        <w:spacing w:after="0" w:line="240" w:lineRule="auto"/>
        <w:ind w:left="16" w:hanging="10"/>
        <w:jc w:val="center"/>
        <w:rPr>
          <w:b/>
          <w:sz w:val="24"/>
          <w:szCs w:val="24"/>
        </w:rPr>
      </w:pPr>
    </w:p>
    <w:p w14:paraId="1A85FFD7" w14:textId="77777777" w:rsidR="00025448" w:rsidRPr="00042178" w:rsidRDefault="00025448" w:rsidP="00025448">
      <w:pPr>
        <w:spacing w:after="0" w:line="240" w:lineRule="auto"/>
        <w:ind w:left="16" w:hanging="10"/>
        <w:jc w:val="center"/>
        <w:rPr>
          <w:b/>
          <w:sz w:val="24"/>
          <w:szCs w:val="24"/>
        </w:rPr>
      </w:pPr>
      <w:r w:rsidRPr="00042178">
        <w:rPr>
          <w:b/>
          <w:sz w:val="24"/>
          <w:szCs w:val="24"/>
        </w:rPr>
        <w:lastRenderedPageBreak/>
        <w:t>Članak 4.</w:t>
      </w:r>
    </w:p>
    <w:p w14:paraId="21B4903B" w14:textId="77777777" w:rsidR="00025448" w:rsidRDefault="00025448" w:rsidP="00025448">
      <w:pPr>
        <w:spacing w:after="0" w:line="240" w:lineRule="auto"/>
        <w:ind w:right="2"/>
        <w:rPr>
          <w:rFonts w:eastAsia="Cambria"/>
          <w:color w:val="000000"/>
          <w:sz w:val="24"/>
          <w:szCs w:val="24"/>
        </w:rPr>
      </w:pPr>
      <w:r w:rsidRPr="00042178">
        <w:rPr>
          <w:sz w:val="24"/>
          <w:szCs w:val="24"/>
        </w:rPr>
        <w:t>Dimnjačarske poslove može obavljati ovlašteni dimnjačar na dimnjačarskom području.</w:t>
      </w:r>
    </w:p>
    <w:p w14:paraId="270DF8F5" w14:textId="77777777" w:rsidR="00025448" w:rsidRDefault="00025448" w:rsidP="00025448">
      <w:pPr>
        <w:spacing w:after="0" w:line="240" w:lineRule="auto"/>
        <w:ind w:right="2"/>
        <w:rPr>
          <w:rFonts w:eastAsia="Cambria"/>
          <w:color w:val="000000"/>
          <w:sz w:val="24"/>
          <w:szCs w:val="24"/>
        </w:rPr>
      </w:pPr>
    </w:p>
    <w:p w14:paraId="5E149A75" w14:textId="77777777" w:rsidR="00025448" w:rsidRPr="00042178" w:rsidRDefault="00025448" w:rsidP="00025448">
      <w:pPr>
        <w:spacing w:after="0" w:line="240" w:lineRule="auto"/>
        <w:ind w:right="2"/>
        <w:rPr>
          <w:sz w:val="24"/>
          <w:szCs w:val="24"/>
        </w:rPr>
      </w:pPr>
      <w:r w:rsidRPr="00042178">
        <w:rPr>
          <w:rFonts w:eastAsia="Cambria"/>
          <w:color w:val="000000"/>
          <w:sz w:val="24"/>
          <w:szCs w:val="24"/>
        </w:rPr>
        <w:t xml:space="preserve">Dimnjačarski poslovi obavljaju se po dimnjačarskim područjima. Općina Sopje čini jedno dimnjačarsko područje. </w:t>
      </w:r>
    </w:p>
    <w:p w14:paraId="577650F8" w14:textId="77777777" w:rsidR="00025448" w:rsidRDefault="00025448" w:rsidP="00025448">
      <w:pPr>
        <w:spacing w:after="0" w:line="240" w:lineRule="auto"/>
        <w:ind w:right="2"/>
        <w:rPr>
          <w:rFonts w:eastAsia="Cambria"/>
          <w:color w:val="000000"/>
          <w:sz w:val="24"/>
          <w:szCs w:val="24"/>
        </w:rPr>
      </w:pPr>
    </w:p>
    <w:p w14:paraId="710D2B75" w14:textId="77777777" w:rsidR="00025448" w:rsidRPr="00042178" w:rsidRDefault="00025448" w:rsidP="00025448">
      <w:pPr>
        <w:spacing w:after="0" w:line="240" w:lineRule="auto"/>
        <w:ind w:right="2"/>
        <w:rPr>
          <w:sz w:val="24"/>
          <w:szCs w:val="24"/>
        </w:rPr>
      </w:pPr>
      <w:r w:rsidRPr="00042178">
        <w:rPr>
          <w:rFonts w:eastAsia="Cambria"/>
          <w:color w:val="000000"/>
          <w:sz w:val="24"/>
          <w:szCs w:val="24"/>
        </w:rPr>
        <w:t xml:space="preserve">Pojedini objekti ne mogu se izdvojiti iz određenih dimnjačarskih područja. </w:t>
      </w:r>
    </w:p>
    <w:p w14:paraId="214920E4" w14:textId="77777777" w:rsidR="00025448" w:rsidRDefault="00025448" w:rsidP="00025448">
      <w:pPr>
        <w:spacing w:after="0" w:line="240" w:lineRule="auto"/>
        <w:ind w:left="0" w:right="2" w:firstLine="0"/>
        <w:rPr>
          <w:sz w:val="24"/>
          <w:szCs w:val="24"/>
        </w:rPr>
      </w:pPr>
    </w:p>
    <w:p w14:paraId="0D7F8833" w14:textId="77777777" w:rsidR="00025448" w:rsidRDefault="00025448" w:rsidP="00025448">
      <w:pPr>
        <w:spacing w:after="0" w:line="240" w:lineRule="auto"/>
        <w:ind w:left="0" w:right="2" w:firstLine="0"/>
        <w:rPr>
          <w:sz w:val="24"/>
          <w:szCs w:val="24"/>
        </w:rPr>
      </w:pPr>
      <w:r w:rsidRPr="00042178">
        <w:rPr>
          <w:sz w:val="24"/>
          <w:szCs w:val="24"/>
        </w:rPr>
        <w:t>Na jednom dimnjačarskom području dimnjačarsku službu obavlja jedna pravna osoba, odnosno fizička osoba obrtnik, a na temelju dodijeljene koncesije.</w:t>
      </w:r>
    </w:p>
    <w:p w14:paraId="7098B6EF" w14:textId="77777777" w:rsidR="00025448" w:rsidRDefault="00025448" w:rsidP="00025448">
      <w:pPr>
        <w:spacing w:after="0" w:line="240" w:lineRule="auto"/>
        <w:ind w:left="0" w:right="2" w:firstLine="0"/>
        <w:rPr>
          <w:sz w:val="24"/>
          <w:szCs w:val="24"/>
        </w:rPr>
      </w:pPr>
    </w:p>
    <w:p w14:paraId="2DAEE7AF" w14:textId="77777777" w:rsidR="00025448" w:rsidRPr="00042178" w:rsidRDefault="00025448" w:rsidP="00025448">
      <w:pPr>
        <w:spacing w:after="0" w:line="240" w:lineRule="auto"/>
        <w:ind w:left="0" w:right="2" w:firstLine="0"/>
        <w:rPr>
          <w:sz w:val="24"/>
          <w:szCs w:val="24"/>
        </w:rPr>
      </w:pPr>
    </w:p>
    <w:p w14:paraId="29FAFDF7" w14:textId="77777777" w:rsidR="00025448" w:rsidRDefault="00025448" w:rsidP="00025448">
      <w:pPr>
        <w:pStyle w:val="Naslov1"/>
        <w:numPr>
          <w:ilvl w:val="0"/>
          <w:numId w:val="5"/>
        </w:numPr>
        <w:spacing w:before="0" w:after="0" w:line="240" w:lineRule="auto"/>
        <w:jc w:val="left"/>
        <w:rPr>
          <w:sz w:val="24"/>
          <w:szCs w:val="24"/>
        </w:rPr>
      </w:pPr>
      <w:r w:rsidRPr="00042178">
        <w:rPr>
          <w:sz w:val="24"/>
          <w:szCs w:val="24"/>
        </w:rPr>
        <w:t>NAČIN OBAVLJANJA DIMNJAČARSKE SLUŽBE</w:t>
      </w:r>
    </w:p>
    <w:p w14:paraId="1CEDBAF5" w14:textId="77777777" w:rsidR="00025448" w:rsidRPr="0096392E" w:rsidRDefault="00025448" w:rsidP="00025448"/>
    <w:p w14:paraId="672A14C1" w14:textId="77777777" w:rsidR="00025448" w:rsidRDefault="00025448" w:rsidP="00025448">
      <w:pPr>
        <w:spacing w:after="0" w:line="240" w:lineRule="auto"/>
        <w:ind w:left="16" w:hanging="10"/>
        <w:jc w:val="center"/>
        <w:rPr>
          <w:sz w:val="24"/>
          <w:szCs w:val="24"/>
        </w:rPr>
      </w:pPr>
      <w:r w:rsidRPr="00042178">
        <w:rPr>
          <w:b/>
          <w:sz w:val="24"/>
          <w:szCs w:val="24"/>
        </w:rPr>
        <w:t>Članak 5.</w:t>
      </w:r>
    </w:p>
    <w:p w14:paraId="546B2274" w14:textId="77777777" w:rsidR="00025448" w:rsidRPr="00042178" w:rsidRDefault="00025448" w:rsidP="00025448">
      <w:pPr>
        <w:spacing w:after="0" w:line="240" w:lineRule="auto"/>
        <w:ind w:left="16" w:hanging="10"/>
        <w:rPr>
          <w:sz w:val="24"/>
          <w:szCs w:val="24"/>
        </w:rPr>
      </w:pPr>
      <w:r w:rsidRPr="00042178">
        <w:rPr>
          <w:sz w:val="24"/>
          <w:szCs w:val="24"/>
        </w:rPr>
        <w:t>Ovlašteni dimnjačar u obavljanju dimnjačarskih poslova ima sljedeće obveze:</w:t>
      </w:r>
    </w:p>
    <w:p w14:paraId="2D159D06" w14:textId="77777777" w:rsidR="00025448" w:rsidRPr="00042178" w:rsidRDefault="00025448" w:rsidP="00025448">
      <w:pPr>
        <w:pStyle w:val="Odlomakpopisa"/>
        <w:numPr>
          <w:ilvl w:val="0"/>
          <w:numId w:val="6"/>
        </w:numPr>
        <w:spacing w:after="0" w:line="240" w:lineRule="auto"/>
        <w:rPr>
          <w:sz w:val="24"/>
          <w:szCs w:val="24"/>
        </w:rPr>
      </w:pPr>
      <w:r w:rsidRPr="00042178">
        <w:rPr>
          <w:sz w:val="24"/>
          <w:szCs w:val="24"/>
        </w:rPr>
        <w:t>redovito pregledavati ispravnost i funkcioniranje dimovodnih objekata i uređaje za loženje (zbog sprječavanja opasnosti od požara i trovanja ugljičnim monoksidom),</w:t>
      </w:r>
    </w:p>
    <w:p w14:paraId="3135C3B3" w14:textId="77777777" w:rsidR="00025448" w:rsidRPr="00042178" w:rsidRDefault="00025448" w:rsidP="00025448">
      <w:pPr>
        <w:pStyle w:val="Odlomakpopisa"/>
        <w:numPr>
          <w:ilvl w:val="0"/>
          <w:numId w:val="6"/>
        </w:numPr>
        <w:spacing w:after="0" w:line="240" w:lineRule="auto"/>
        <w:rPr>
          <w:sz w:val="24"/>
          <w:szCs w:val="24"/>
        </w:rPr>
      </w:pPr>
      <w:r w:rsidRPr="00042178">
        <w:rPr>
          <w:sz w:val="24"/>
          <w:szCs w:val="24"/>
        </w:rPr>
        <w:t>kontrolirati i čistiti dimovodne objekte,</w:t>
      </w:r>
    </w:p>
    <w:p w14:paraId="76A17FAB" w14:textId="77777777" w:rsidR="00025448" w:rsidRPr="00042178" w:rsidRDefault="00025448" w:rsidP="00025448">
      <w:pPr>
        <w:pStyle w:val="Odlomakpopisa"/>
        <w:numPr>
          <w:ilvl w:val="0"/>
          <w:numId w:val="6"/>
        </w:numPr>
        <w:spacing w:after="0" w:line="240" w:lineRule="auto"/>
        <w:rPr>
          <w:sz w:val="24"/>
          <w:szCs w:val="24"/>
        </w:rPr>
      </w:pPr>
      <w:r w:rsidRPr="00042178">
        <w:rPr>
          <w:sz w:val="24"/>
          <w:szCs w:val="24"/>
        </w:rPr>
        <w:t>kontrolirati povrat dimnih plinova kod plinskih trošila,</w:t>
      </w:r>
    </w:p>
    <w:p w14:paraId="2CABB490" w14:textId="77777777" w:rsidR="00025448" w:rsidRPr="00042178" w:rsidRDefault="00025448" w:rsidP="00025448">
      <w:pPr>
        <w:pStyle w:val="Odlomakpopisa"/>
        <w:numPr>
          <w:ilvl w:val="0"/>
          <w:numId w:val="6"/>
        </w:numPr>
        <w:spacing w:after="0" w:line="240" w:lineRule="auto"/>
        <w:rPr>
          <w:sz w:val="24"/>
          <w:szCs w:val="24"/>
        </w:rPr>
      </w:pPr>
      <w:r w:rsidRPr="00042178">
        <w:rPr>
          <w:sz w:val="24"/>
          <w:szCs w:val="24"/>
        </w:rPr>
        <w:t>čistiti uređaje za loženje (kotlove, kamine, peći, štednjake, peći za spaljivanje),</w:t>
      </w:r>
    </w:p>
    <w:p w14:paraId="523AD273" w14:textId="77777777" w:rsidR="00025448" w:rsidRPr="00042178" w:rsidRDefault="00025448" w:rsidP="00025448">
      <w:pPr>
        <w:pStyle w:val="Odlomakpopisa"/>
        <w:numPr>
          <w:ilvl w:val="0"/>
          <w:numId w:val="6"/>
        </w:numPr>
        <w:spacing w:after="0" w:line="240" w:lineRule="auto"/>
        <w:rPr>
          <w:sz w:val="24"/>
          <w:szCs w:val="24"/>
        </w:rPr>
      </w:pPr>
      <w:r w:rsidRPr="00042178">
        <w:rPr>
          <w:sz w:val="24"/>
          <w:szCs w:val="24"/>
        </w:rPr>
        <w:t xml:space="preserve">kontrolirati uređaje za loženje i ispitivati emisije štetnih plinova, </w:t>
      </w:r>
    </w:p>
    <w:p w14:paraId="35A87353" w14:textId="77777777" w:rsidR="00025448" w:rsidRPr="00042178" w:rsidRDefault="00025448" w:rsidP="00025448">
      <w:pPr>
        <w:pStyle w:val="Odlomakpopisa"/>
        <w:numPr>
          <w:ilvl w:val="0"/>
          <w:numId w:val="6"/>
        </w:numPr>
        <w:spacing w:after="0" w:line="240" w:lineRule="auto"/>
        <w:rPr>
          <w:sz w:val="24"/>
          <w:szCs w:val="24"/>
        </w:rPr>
      </w:pPr>
      <w:r w:rsidRPr="00042178">
        <w:rPr>
          <w:sz w:val="24"/>
          <w:szCs w:val="24"/>
        </w:rPr>
        <w:t xml:space="preserve">voditi dimnjačarsku dokumentaciju: sezonski Plan čišćenja i kontrole dimovodnih objekata i uređaja za loženje, Dimnjačarsku knjigu, Evidenciju dimovodnih objekata izvan uporabe, Evidenciju izdanih pisanih upozorenja Korisnicima usluge, Godišnje izvješće o obavljenim dimnjačarskim uslugama na koncesijskom području, </w:t>
      </w:r>
    </w:p>
    <w:p w14:paraId="1A5D000F" w14:textId="77777777" w:rsidR="00025448" w:rsidRPr="00042178" w:rsidRDefault="00025448" w:rsidP="00025448">
      <w:pPr>
        <w:pStyle w:val="Odlomakpopisa"/>
        <w:numPr>
          <w:ilvl w:val="0"/>
          <w:numId w:val="6"/>
        </w:numPr>
        <w:spacing w:after="0" w:line="240" w:lineRule="auto"/>
        <w:ind w:right="53"/>
        <w:rPr>
          <w:sz w:val="24"/>
          <w:szCs w:val="24"/>
        </w:rPr>
      </w:pPr>
      <w:r w:rsidRPr="00042178">
        <w:rPr>
          <w:rFonts w:eastAsia="Arial"/>
          <w:sz w:val="24"/>
          <w:szCs w:val="24"/>
        </w:rPr>
        <w:t xml:space="preserve">jednom godišnje podnijeti izvješće o radu Općinskom vijeću Općine Sopje, a najkasnije do 28.02. tekuće godine za prethodnu godinu.  </w:t>
      </w:r>
    </w:p>
    <w:p w14:paraId="7CD80F2B" w14:textId="77777777" w:rsidR="00025448" w:rsidRPr="00042178" w:rsidRDefault="00025448" w:rsidP="00025448">
      <w:pPr>
        <w:pStyle w:val="Odlomakpopisa"/>
        <w:numPr>
          <w:ilvl w:val="0"/>
          <w:numId w:val="6"/>
        </w:numPr>
        <w:spacing w:after="0" w:line="240" w:lineRule="auto"/>
        <w:rPr>
          <w:sz w:val="24"/>
          <w:szCs w:val="24"/>
        </w:rPr>
      </w:pPr>
      <w:r w:rsidRPr="00042178">
        <w:rPr>
          <w:sz w:val="24"/>
          <w:szCs w:val="24"/>
        </w:rPr>
        <w:t>izdati dimnjačarski stručni nalaz.</w:t>
      </w:r>
    </w:p>
    <w:p w14:paraId="07CAEF04" w14:textId="77777777" w:rsidR="00025448" w:rsidRPr="00042178" w:rsidRDefault="00025448" w:rsidP="00025448">
      <w:pPr>
        <w:spacing w:after="0" w:line="240" w:lineRule="auto"/>
        <w:ind w:left="0" w:firstLine="0"/>
        <w:jc w:val="left"/>
        <w:rPr>
          <w:sz w:val="24"/>
          <w:szCs w:val="24"/>
        </w:rPr>
      </w:pPr>
      <w:r w:rsidRPr="00042178">
        <w:rPr>
          <w:sz w:val="24"/>
          <w:szCs w:val="24"/>
        </w:rPr>
        <w:t xml:space="preserve"> </w:t>
      </w:r>
    </w:p>
    <w:p w14:paraId="0F4032D0" w14:textId="77777777" w:rsidR="00025448" w:rsidRPr="00042178" w:rsidRDefault="00025448" w:rsidP="00025448">
      <w:pPr>
        <w:spacing w:after="0" w:line="240" w:lineRule="auto"/>
        <w:ind w:left="16" w:right="4" w:hanging="10"/>
        <w:jc w:val="center"/>
        <w:rPr>
          <w:color w:val="auto"/>
          <w:sz w:val="24"/>
          <w:szCs w:val="24"/>
        </w:rPr>
      </w:pPr>
      <w:r w:rsidRPr="00042178">
        <w:rPr>
          <w:b/>
          <w:color w:val="auto"/>
          <w:sz w:val="24"/>
          <w:szCs w:val="24"/>
        </w:rPr>
        <w:t>Članak 6.</w:t>
      </w:r>
    </w:p>
    <w:p w14:paraId="2CEA1E8B" w14:textId="77777777" w:rsidR="00025448" w:rsidRDefault="00025448" w:rsidP="00025448">
      <w:pPr>
        <w:spacing w:after="0" w:line="240" w:lineRule="auto"/>
        <w:ind w:left="-15" w:right="2" w:firstLine="0"/>
        <w:rPr>
          <w:color w:val="auto"/>
          <w:sz w:val="24"/>
          <w:szCs w:val="24"/>
        </w:rPr>
      </w:pPr>
      <w:r w:rsidRPr="00042178">
        <w:rPr>
          <w:color w:val="auto"/>
          <w:sz w:val="24"/>
          <w:szCs w:val="24"/>
        </w:rPr>
        <w:t>Ovlašteni dimnjačar je dužan izraditi Plan čišćenja i kontrole dimovodnih objekata i uređaja za loženje za svaku pojedinu sezonu grijanja i dostaviti ga Jedinstvenom upravnom odjelu Općine Sopje najkasnije do 31. kolovoza tekuće godine u kojoj počinje pojedina sezona grijanja.</w:t>
      </w:r>
    </w:p>
    <w:p w14:paraId="2CA29131" w14:textId="77777777" w:rsidR="00025448" w:rsidRPr="00042178" w:rsidRDefault="00025448" w:rsidP="00025448">
      <w:pPr>
        <w:spacing w:after="0" w:line="240" w:lineRule="auto"/>
        <w:ind w:left="-15" w:right="2" w:firstLine="0"/>
        <w:rPr>
          <w:color w:val="auto"/>
          <w:sz w:val="24"/>
          <w:szCs w:val="24"/>
        </w:rPr>
      </w:pPr>
    </w:p>
    <w:p w14:paraId="73A8BE58" w14:textId="77777777" w:rsidR="00025448" w:rsidRDefault="00025448" w:rsidP="00025448">
      <w:pPr>
        <w:spacing w:after="0" w:line="240" w:lineRule="auto"/>
        <w:ind w:left="-15" w:right="2" w:firstLine="0"/>
        <w:rPr>
          <w:color w:val="auto"/>
          <w:sz w:val="24"/>
          <w:szCs w:val="24"/>
        </w:rPr>
      </w:pPr>
      <w:r w:rsidRPr="00042178">
        <w:rPr>
          <w:color w:val="auto"/>
          <w:sz w:val="24"/>
          <w:szCs w:val="24"/>
        </w:rPr>
        <w:t>Sezonom grijanja u smislu ove Odluke smatra se razdoblje od 1. rujna tekuće godine do 30. travnja sljedeće godine.</w:t>
      </w:r>
    </w:p>
    <w:p w14:paraId="2B9B22FE" w14:textId="77777777" w:rsidR="00025448" w:rsidRPr="00042178" w:rsidRDefault="00025448" w:rsidP="00025448">
      <w:pPr>
        <w:spacing w:after="0" w:line="240" w:lineRule="auto"/>
        <w:ind w:left="-15" w:right="2" w:firstLine="0"/>
        <w:rPr>
          <w:color w:val="auto"/>
          <w:sz w:val="24"/>
          <w:szCs w:val="24"/>
        </w:rPr>
      </w:pPr>
    </w:p>
    <w:p w14:paraId="799A28D6" w14:textId="77777777" w:rsidR="00025448" w:rsidRDefault="00025448" w:rsidP="00025448">
      <w:pPr>
        <w:spacing w:after="0" w:line="240" w:lineRule="auto"/>
        <w:ind w:left="-15" w:right="2" w:firstLine="0"/>
        <w:rPr>
          <w:color w:val="auto"/>
          <w:sz w:val="24"/>
          <w:szCs w:val="24"/>
        </w:rPr>
      </w:pPr>
      <w:r w:rsidRPr="00042178">
        <w:rPr>
          <w:color w:val="auto"/>
          <w:sz w:val="24"/>
          <w:szCs w:val="24"/>
        </w:rPr>
        <w:t>Plan iz stavka 1. ovog članka obuhvaća redoslijed obavljanja dimnjačarskih poslova po naseljima, ulicama i kućnim brojevima.</w:t>
      </w:r>
    </w:p>
    <w:p w14:paraId="2A1D8D49" w14:textId="77777777" w:rsidR="00025448" w:rsidRPr="00042178" w:rsidRDefault="00025448" w:rsidP="00025448">
      <w:pPr>
        <w:spacing w:after="0" w:line="240" w:lineRule="auto"/>
        <w:ind w:left="-15" w:right="2" w:firstLine="0"/>
        <w:rPr>
          <w:color w:val="auto"/>
          <w:sz w:val="24"/>
          <w:szCs w:val="24"/>
        </w:rPr>
      </w:pPr>
    </w:p>
    <w:p w14:paraId="4AC1E097" w14:textId="77777777" w:rsidR="00025448" w:rsidRDefault="00025448" w:rsidP="00025448">
      <w:pPr>
        <w:spacing w:after="0" w:line="240" w:lineRule="auto"/>
        <w:ind w:left="-15" w:right="2" w:firstLine="0"/>
        <w:rPr>
          <w:color w:val="auto"/>
          <w:sz w:val="24"/>
          <w:szCs w:val="24"/>
        </w:rPr>
      </w:pPr>
      <w:r w:rsidRPr="00042178">
        <w:rPr>
          <w:color w:val="auto"/>
          <w:sz w:val="24"/>
          <w:szCs w:val="24"/>
        </w:rPr>
        <w:t>Ovlašteni dimnjačar je dužan dimnjačarske poslove obavljati prema dostavljenom sezonskom Planu te za korisnike koji tijekom cijele godine imaju u funkciji dimovodne objekte još najmanje jednom izvan sezone grijanje, a po potrebi po pozivu Korisnika usluge, kao i u hitnim slučajevima.</w:t>
      </w:r>
    </w:p>
    <w:p w14:paraId="0AD1EE1B" w14:textId="77777777" w:rsidR="00025448" w:rsidRPr="00042178" w:rsidRDefault="00025448" w:rsidP="00025448">
      <w:pPr>
        <w:spacing w:after="0" w:line="240" w:lineRule="auto"/>
        <w:ind w:left="-15" w:right="2" w:firstLine="0"/>
        <w:rPr>
          <w:color w:val="auto"/>
          <w:sz w:val="24"/>
          <w:szCs w:val="24"/>
        </w:rPr>
      </w:pPr>
    </w:p>
    <w:p w14:paraId="32A82ED7" w14:textId="77777777" w:rsidR="00025448" w:rsidRDefault="00025448" w:rsidP="00025448">
      <w:pPr>
        <w:spacing w:after="0" w:line="240" w:lineRule="auto"/>
        <w:ind w:left="-15" w:right="2" w:firstLine="0"/>
        <w:rPr>
          <w:color w:val="auto"/>
          <w:sz w:val="24"/>
          <w:szCs w:val="24"/>
        </w:rPr>
      </w:pPr>
      <w:r w:rsidRPr="00042178">
        <w:rPr>
          <w:color w:val="auto"/>
          <w:sz w:val="24"/>
          <w:szCs w:val="24"/>
        </w:rPr>
        <w:t>Pisanu obavijest o dolasku (danu i vremenu kontrole i/ili čišćenja) ovlašteni dimnjačar je dužan istaknuti na vidljivom mjestu u stambenom, poslovnom ili drugom objektu, odnosno na drugom prikladnom mjestu, najmanje tri dana prije dolaska.</w:t>
      </w:r>
    </w:p>
    <w:p w14:paraId="7919CE4F" w14:textId="77777777" w:rsidR="00025448" w:rsidRDefault="00025448" w:rsidP="00025448">
      <w:pPr>
        <w:spacing w:after="0" w:line="240" w:lineRule="auto"/>
        <w:ind w:left="-15" w:right="2" w:firstLine="0"/>
        <w:rPr>
          <w:color w:val="auto"/>
          <w:sz w:val="24"/>
          <w:szCs w:val="24"/>
        </w:rPr>
      </w:pPr>
    </w:p>
    <w:p w14:paraId="6E0CB597" w14:textId="77777777" w:rsidR="00025448" w:rsidRDefault="00025448" w:rsidP="00025448">
      <w:pPr>
        <w:spacing w:after="0" w:line="240" w:lineRule="auto"/>
        <w:ind w:left="-15" w:right="2" w:firstLine="0"/>
        <w:rPr>
          <w:color w:val="auto"/>
          <w:sz w:val="24"/>
          <w:szCs w:val="24"/>
        </w:rPr>
      </w:pPr>
    </w:p>
    <w:p w14:paraId="789F5CA9" w14:textId="77777777" w:rsidR="00025448" w:rsidRDefault="00025448" w:rsidP="00025448">
      <w:pPr>
        <w:spacing w:after="0" w:line="240" w:lineRule="auto"/>
        <w:ind w:left="-15" w:right="2" w:firstLine="0"/>
        <w:rPr>
          <w:color w:val="auto"/>
          <w:sz w:val="24"/>
          <w:szCs w:val="24"/>
        </w:rPr>
      </w:pPr>
    </w:p>
    <w:p w14:paraId="14B2B483" w14:textId="77777777" w:rsidR="00025448" w:rsidRPr="00042178" w:rsidRDefault="00025448" w:rsidP="00025448">
      <w:pPr>
        <w:spacing w:after="0" w:line="240" w:lineRule="auto"/>
        <w:ind w:left="-15" w:right="2" w:firstLine="0"/>
        <w:rPr>
          <w:color w:val="auto"/>
          <w:sz w:val="24"/>
          <w:szCs w:val="24"/>
        </w:rPr>
      </w:pPr>
    </w:p>
    <w:p w14:paraId="26C3B579" w14:textId="77777777" w:rsidR="00025448" w:rsidRPr="00042178" w:rsidRDefault="00025448" w:rsidP="00025448">
      <w:pPr>
        <w:spacing w:after="0" w:line="240" w:lineRule="auto"/>
        <w:ind w:left="16" w:right="4" w:hanging="10"/>
        <w:jc w:val="center"/>
        <w:rPr>
          <w:color w:val="auto"/>
          <w:sz w:val="24"/>
          <w:szCs w:val="24"/>
        </w:rPr>
      </w:pPr>
      <w:r w:rsidRPr="00042178">
        <w:rPr>
          <w:b/>
          <w:color w:val="auto"/>
          <w:sz w:val="24"/>
          <w:szCs w:val="24"/>
        </w:rPr>
        <w:lastRenderedPageBreak/>
        <w:t>Članak 7.</w:t>
      </w:r>
    </w:p>
    <w:p w14:paraId="3D15990E" w14:textId="77777777" w:rsidR="00025448" w:rsidRPr="00042178" w:rsidRDefault="00025448" w:rsidP="00025448">
      <w:pPr>
        <w:spacing w:after="0" w:line="240" w:lineRule="auto"/>
        <w:ind w:left="-15" w:right="2" w:firstLine="0"/>
        <w:rPr>
          <w:sz w:val="24"/>
          <w:szCs w:val="24"/>
        </w:rPr>
      </w:pPr>
      <w:r w:rsidRPr="00042178">
        <w:rPr>
          <w:color w:val="auto"/>
          <w:sz w:val="24"/>
          <w:szCs w:val="24"/>
        </w:rPr>
        <w:t xml:space="preserve">Ovlašteni dimnjačar mora </w:t>
      </w:r>
      <w:r>
        <w:rPr>
          <w:color w:val="auto"/>
          <w:sz w:val="24"/>
          <w:szCs w:val="24"/>
        </w:rPr>
        <w:t>raspolagati odgovarajućim stručnim kadrom i potrebnom opremom.</w:t>
      </w:r>
    </w:p>
    <w:p w14:paraId="009D8D79" w14:textId="77777777" w:rsidR="00025448" w:rsidRPr="00042178" w:rsidRDefault="00025448" w:rsidP="00025448">
      <w:pPr>
        <w:pStyle w:val="Odlomakpopisa"/>
        <w:spacing w:after="0" w:line="240" w:lineRule="auto"/>
        <w:ind w:left="360" w:firstLine="0"/>
        <w:rPr>
          <w:sz w:val="24"/>
          <w:szCs w:val="24"/>
        </w:rPr>
      </w:pPr>
    </w:p>
    <w:p w14:paraId="37491733" w14:textId="77777777" w:rsidR="00025448" w:rsidRPr="00042178" w:rsidRDefault="00025448" w:rsidP="00025448">
      <w:pPr>
        <w:spacing w:after="0" w:line="240" w:lineRule="auto"/>
        <w:ind w:left="16" w:right="4" w:hanging="10"/>
        <w:jc w:val="center"/>
        <w:rPr>
          <w:sz w:val="24"/>
          <w:szCs w:val="24"/>
        </w:rPr>
      </w:pPr>
      <w:r w:rsidRPr="00042178">
        <w:rPr>
          <w:b/>
          <w:sz w:val="24"/>
          <w:szCs w:val="24"/>
        </w:rPr>
        <w:t xml:space="preserve"> Članak 8.</w:t>
      </w:r>
    </w:p>
    <w:p w14:paraId="0A0BDADF" w14:textId="77777777" w:rsidR="00025448" w:rsidRDefault="00025448" w:rsidP="00025448">
      <w:pPr>
        <w:spacing w:after="0" w:line="240" w:lineRule="auto"/>
        <w:ind w:left="-15" w:right="2" w:firstLine="0"/>
        <w:rPr>
          <w:sz w:val="24"/>
          <w:szCs w:val="24"/>
        </w:rPr>
      </w:pPr>
      <w:r w:rsidRPr="00042178">
        <w:rPr>
          <w:sz w:val="24"/>
          <w:szCs w:val="24"/>
        </w:rPr>
        <w:t>Korisnici usluga ne smiju ovlaštenom dimnjačaru sprječavati pristup do mjesta za čišćenje dimovodnih objekata niti ga ometati u obavljanju dimnjačarskih poslova.</w:t>
      </w:r>
    </w:p>
    <w:p w14:paraId="03D845B4" w14:textId="77777777" w:rsidR="00025448" w:rsidRPr="00042178" w:rsidRDefault="00025448" w:rsidP="00025448">
      <w:pPr>
        <w:spacing w:after="0" w:line="240" w:lineRule="auto"/>
        <w:ind w:left="-15" w:right="2" w:firstLine="0"/>
        <w:rPr>
          <w:sz w:val="24"/>
          <w:szCs w:val="24"/>
        </w:rPr>
      </w:pPr>
    </w:p>
    <w:p w14:paraId="1AF6AFB5" w14:textId="77777777" w:rsidR="00025448" w:rsidRDefault="00025448" w:rsidP="00025448">
      <w:pPr>
        <w:spacing w:after="0" w:line="240" w:lineRule="auto"/>
        <w:ind w:left="-15" w:right="2" w:firstLine="0"/>
        <w:rPr>
          <w:sz w:val="24"/>
          <w:szCs w:val="24"/>
        </w:rPr>
      </w:pPr>
      <w:r w:rsidRPr="00042178">
        <w:rPr>
          <w:sz w:val="24"/>
          <w:szCs w:val="24"/>
        </w:rPr>
        <w:t>Radi ispravnog i redovitog čišćenja i kontrole dimovodnih objekata pristup do vratašca dimovodnih objekata mora biti uvijek slobodan.</w:t>
      </w:r>
    </w:p>
    <w:p w14:paraId="04BF77C4" w14:textId="77777777" w:rsidR="00025448" w:rsidRPr="00042178" w:rsidRDefault="00025448" w:rsidP="00025448">
      <w:pPr>
        <w:spacing w:after="0" w:line="240" w:lineRule="auto"/>
        <w:ind w:left="-15" w:right="2" w:firstLine="0"/>
        <w:rPr>
          <w:sz w:val="24"/>
          <w:szCs w:val="24"/>
        </w:rPr>
      </w:pPr>
    </w:p>
    <w:p w14:paraId="406258D8" w14:textId="77777777" w:rsidR="00025448" w:rsidRDefault="00025448" w:rsidP="00025448">
      <w:pPr>
        <w:spacing w:after="0" w:line="240" w:lineRule="auto"/>
        <w:ind w:left="-15" w:right="2" w:firstLine="0"/>
        <w:rPr>
          <w:sz w:val="24"/>
          <w:szCs w:val="24"/>
        </w:rPr>
      </w:pPr>
      <w:r w:rsidRPr="00042178">
        <w:rPr>
          <w:sz w:val="24"/>
          <w:szCs w:val="24"/>
        </w:rPr>
        <w:t>Pri obavljanju dimnjačarskih poslova ovlašteni je dimnjačar dužan voditi brigu o čistoći prostorije korisnika usluge te prostoriju iza svakog čišćenja ostaviti u zatečenom stanju.</w:t>
      </w:r>
    </w:p>
    <w:p w14:paraId="17F72A9E" w14:textId="77777777" w:rsidR="00025448" w:rsidRPr="00042178" w:rsidRDefault="00025448" w:rsidP="00025448">
      <w:pPr>
        <w:spacing w:after="0" w:line="240" w:lineRule="auto"/>
        <w:ind w:left="-15" w:right="2" w:firstLine="0"/>
        <w:rPr>
          <w:sz w:val="24"/>
          <w:szCs w:val="24"/>
        </w:rPr>
      </w:pPr>
    </w:p>
    <w:p w14:paraId="002AA234" w14:textId="77777777" w:rsidR="00025448" w:rsidRPr="00042178" w:rsidRDefault="00025448" w:rsidP="00025448">
      <w:pPr>
        <w:spacing w:after="0" w:line="240" w:lineRule="auto"/>
        <w:ind w:left="16" w:right="4" w:hanging="10"/>
        <w:jc w:val="center"/>
        <w:rPr>
          <w:sz w:val="24"/>
          <w:szCs w:val="24"/>
        </w:rPr>
      </w:pPr>
      <w:r w:rsidRPr="00042178">
        <w:rPr>
          <w:b/>
          <w:sz w:val="24"/>
          <w:szCs w:val="24"/>
        </w:rPr>
        <w:t>Članak 9.</w:t>
      </w:r>
    </w:p>
    <w:p w14:paraId="7E9D5E35" w14:textId="77777777" w:rsidR="00025448" w:rsidRDefault="00025448" w:rsidP="00025448">
      <w:pPr>
        <w:spacing w:after="0" w:line="240" w:lineRule="auto"/>
        <w:ind w:right="2"/>
        <w:rPr>
          <w:sz w:val="24"/>
          <w:szCs w:val="24"/>
        </w:rPr>
      </w:pPr>
      <w:r w:rsidRPr="00042178">
        <w:rPr>
          <w:sz w:val="24"/>
          <w:szCs w:val="24"/>
        </w:rPr>
        <w:t>Dimnjačarski poslovi obavljaju se u skladu s rokovima iz ove Odluke.</w:t>
      </w:r>
    </w:p>
    <w:p w14:paraId="763415BB" w14:textId="77777777" w:rsidR="00025448" w:rsidRPr="00042178" w:rsidRDefault="00025448" w:rsidP="00025448">
      <w:pPr>
        <w:spacing w:after="0" w:line="240" w:lineRule="auto"/>
        <w:ind w:right="2"/>
        <w:rPr>
          <w:sz w:val="24"/>
          <w:szCs w:val="24"/>
        </w:rPr>
      </w:pPr>
    </w:p>
    <w:p w14:paraId="4732A689" w14:textId="77777777" w:rsidR="00025448" w:rsidRDefault="00025448" w:rsidP="00025448">
      <w:pPr>
        <w:spacing w:after="0" w:line="240" w:lineRule="auto"/>
        <w:ind w:left="-15" w:right="2" w:firstLine="0"/>
        <w:rPr>
          <w:sz w:val="24"/>
          <w:szCs w:val="24"/>
        </w:rPr>
      </w:pPr>
      <w:r w:rsidRPr="00042178">
        <w:rPr>
          <w:sz w:val="24"/>
          <w:szCs w:val="24"/>
        </w:rPr>
        <w:t>Vlasnik ili korisnik stambenog, poslovnog ili drugog objekta odnosno Korisnik usluge obvezan je koristiti se uslugama ovlaštenog dimnjačara koji je odabran za pripadajuće koncesijsko područje Općine Sopje.</w:t>
      </w:r>
    </w:p>
    <w:p w14:paraId="7D2BBC7E" w14:textId="77777777" w:rsidR="00025448" w:rsidRPr="00042178" w:rsidRDefault="00025448" w:rsidP="00025448">
      <w:pPr>
        <w:spacing w:after="0" w:line="240" w:lineRule="auto"/>
        <w:ind w:left="-15" w:right="2" w:firstLine="0"/>
        <w:rPr>
          <w:sz w:val="24"/>
          <w:szCs w:val="24"/>
        </w:rPr>
      </w:pPr>
    </w:p>
    <w:p w14:paraId="11EB2F1A" w14:textId="77777777" w:rsidR="00025448" w:rsidRPr="00042178" w:rsidRDefault="00025448" w:rsidP="00025448">
      <w:pPr>
        <w:spacing w:after="0" w:line="240" w:lineRule="auto"/>
        <w:ind w:left="-15" w:right="2" w:firstLine="0"/>
        <w:rPr>
          <w:sz w:val="24"/>
          <w:szCs w:val="24"/>
        </w:rPr>
      </w:pPr>
      <w:r w:rsidRPr="00042178">
        <w:rPr>
          <w:sz w:val="24"/>
          <w:szCs w:val="24"/>
        </w:rPr>
        <w:t xml:space="preserve">Korisnik usluge obvezan je prijaviti početak korištenja objekta ovlaštenom dimnjačaru te u slučaju prije prvog korištenja novoizgrađenog, rekonstruiranog ili saniranog dimnjaka zatražiti pregled i izdavanje Dimnjačarskog stručnog nalaza. </w:t>
      </w:r>
    </w:p>
    <w:p w14:paraId="067ABFB5" w14:textId="77777777" w:rsidR="00025448" w:rsidRPr="00042178" w:rsidRDefault="00025448" w:rsidP="00025448">
      <w:pPr>
        <w:spacing w:after="0" w:line="240" w:lineRule="auto"/>
        <w:ind w:left="-15" w:right="2" w:firstLine="708"/>
        <w:rPr>
          <w:sz w:val="24"/>
          <w:szCs w:val="24"/>
        </w:rPr>
      </w:pPr>
    </w:p>
    <w:p w14:paraId="2E192C44" w14:textId="77777777" w:rsidR="00025448" w:rsidRPr="00042178" w:rsidRDefault="00025448" w:rsidP="00025448">
      <w:pPr>
        <w:spacing w:after="0" w:line="240" w:lineRule="auto"/>
        <w:ind w:left="16" w:right="4" w:hanging="10"/>
        <w:jc w:val="center"/>
        <w:rPr>
          <w:sz w:val="24"/>
          <w:szCs w:val="24"/>
        </w:rPr>
      </w:pPr>
      <w:r w:rsidRPr="00042178">
        <w:rPr>
          <w:b/>
          <w:sz w:val="24"/>
          <w:szCs w:val="24"/>
        </w:rPr>
        <w:t>Članak 10.</w:t>
      </w:r>
    </w:p>
    <w:p w14:paraId="16C3F84F" w14:textId="77777777" w:rsidR="00025448" w:rsidRDefault="00025448" w:rsidP="00025448">
      <w:pPr>
        <w:spacing w:after="0" w:line="240" w:lineRule="auto"/>
        <w:ind w:left="-15" w:right="2" w:firstLine="0"/>
        <w:rPr>
          <w:sz w:val="24"/>
          <w:szCs w:val="24"/>
        </w:rPr>
      </w:pPr>
      <w:r w:rsidRPr="00042178">
        <w:rPr>
          <w:sz w:val="24"/>
          <w:szCs w:val="24"/>
        </w:rPr>
        <w:t>Vlasnici odnosno korisnici dimovodnih objekata dužni su omogućiti redovito čišćenje i kontrolu dimovodnih objekata radnim danom od 7 sati do 17 sati. Vrijeme rada dimnjačara na zahtjev stranke može biti i drugačije o čemu se stranke trebaju dogovoriti.</w:t>
      </w:r>
    </w:p>
    <w:p w14:paraId="7719ACBD" w14:textId="77777777" w:rsidR="00025448" w:rsidRPr="00042178" w:rsidRDefault="00025448" w:rsidP="00025448">
      <w:pPr>
        <w:spacing w:after="0" w:line="240" w:lineRule="auto"/>
        <w:ind w:left="-15" w:right="2" w:firstLine="0"/>
        <w:rPr>
          <w:sz w:val="24"/>
          <w:szCs w:val="24"/>
        </w:rPr>
      </w:pPr>
    </w:p>
    <w:p w14:paraId="2F04B7C9" w14:textId="77777777" w:rsidR="00025448" w:rsidRPr="00042178" w:rsidRDefault="00025448" w:rsidP="00025448">
      <w:pPr>
        <w:spacing w:after="0" w:line="240" w:lineRule="auto"/>
        <w:ind w:left="-15" w:right="2" w:firstLine="0"/>
        <w:rPr>
          <w:sz w:val="24"/>
          <w:szCs w:val="24"/>
        </w:rPr>
      </w:pPr>
      <w:r w:rsidRPr="00042178">
        <w:rPr>
          <w:sz w:val="24"/>
          <w:szCs w:val="24"/>
        </w:rPr>
        <w:t>Vrijeme čišćenja dimovodnih objekata ne odnosi se na čišćenje dimovodnih sustava u tvornicama, školama, ugostiteljskim objektima, dvoranama i sl. u kojima se čišćenje obavlja u određenim rokovima prema prirodi posla i potrebama.</w:t>
      </w:r>
    </w:p>
    <w:p w14:paraId="630B6DDD" w14:textId="77777777" w:rsidR="00025448" w:rsidRPr="00042178" w:rsidRDefault="00025448" w:rsidP="00025448">
      <w:pPr>
        <w:spacing w:after="0" w:line="240" w:lineRule="auto"/>
        <w:ind w:left="-15" w:right="2" w:firstLine="708"/>
        <w:rPr>
          <w:sz w:val="24"/>
          <w:szCs w:val="24"/>
        </w:rPr>
      </w:pPr>
    </w:p>
    <w:p w14:paraId="48829AF1" w14:textId="77777777" w:rsidR="00025448" w:rsidRPr="00042178" w:rsidRDefault="00025448" w:rsidP="00025448">
      <w:pPr>
        <w:spacing w:after="0" w:line="240" w:lineRule="auto"/>
        <w:ind w:left="16" w:right="4" w:hanging="10"/>
        <w:jc w:val="center"/>
        <w:rPr>
          <w:sz w:val="24"/>
          <w:szCs w:val="24"/>
        </w:rPr>
      </w:pPr>
      <w:r w:rsidRPr="00042178">
        <w:rPr>
          <w:b/>
          <w:sz w:val="24"/>
          <w:szCs w:val="24"/>
        </w:rPr>
        <w:t>Članak 11.</w:t>
      </w:r>
    </w:p>
    <w:p w14:paraId="557ED95B" w14:textId="77777777" w:rsidR="00025448" w:rsidRDefault="00025448" w:rsidP="00025448">
      <w:pPr>
        <w:spacing w:after="0" w:line="240" w:lineRule="auto"/>
        <w:ind w:left="-15" w:right="2" w:firstLine="0"/>
        <w:rPr>
          <w:sz w:val="24"/>
          <w:szCs w:val="24"/>
        </w:rPr>
      </w:pPr>
      <w:r w:rsidRPr="00042178">
        <w:rPr>
          <w:sz w:val="24"/>
          <w:szCs w:val="24"/>
        </w:rPr>
        <w:t>Ovlašteni dimnjačar dužan je voditi Dimnjačarsku knjigu o čišćenju i kontroli dimovodnih objekata.</w:t>
      </w:r>
    </w:p>
    <w:p w14:paraId="7E654EAC" w14:textId="77777777" w:rsidR="00025448" w:rsidRPr="00042178" w:rsidRDefault="00025448" w:rsidP="00025448">
      <w:pPr>
        <w:spacing w:after="0" w:line="240" w:lineRule="auto"/>
        <w:ind w:left="-15" w:right="2" w:firstLine="0"/>
        <w:rPr>
          <w:sz w:val="24"/>
          <w:szCs w:val="24"/>
        </w:rPr>
      </w:pPr>
    </w:p>
    <w:p w14:paraId="0F881BCA" w14:textId="77777777" w:rsidR="00025448" w:rsidRPr="00042178" w:rsidRDefault="00025448" w:rsidP="00025448">
      <w:pPr>
        <w:spacing w:after="0" w:line="240" w:lineRule="auto"/>
        <w:ind w:right="2"/>
        <w:rPr>
          <w:sz w:val="24"/>
          <w:szCs w:val="24"/>
        </w:rPr>
      </w:pPr>
      <w:r w:rsidRPr="00042178">
        <w:rPr>
          <w:sz w:val="24"/>
          <w:szCs w:val="24"/>
        </w:rPr>
        <w:t>Dimnjačarska knjiga sadrži:</w:t>
      </w:r>
    </w:p>
    <w:p w14:paraId="739EDF3C" w14:textId="77777777" w:rsidR="00025448" w:rsidRPr="00042178" w:rsidRDefault="00025448" w:rsidP="00025448">
      <w:pPr>
        <w:pStyle w:val="Odlomakpopisa"/>
        <w:numPr>
          <w:ilvl w:val="0"/>
          <w:numId w:val="7"/>
        </w:numPr>
        <w:spacing w:after="0" w:line="240" w:lineRule="auto"/>
        <w:rPr>
          <w:sz w:val="24"/>
          <w:szCs w:val="24"/>
        </w:rPr>
      </w:pPr>
      <w:r w:rsidRPr="00042178">
        <w:rPr>
          <w:sz w:val="24"/>
          <w:szCs w:val="24"/>
        </w:rPr>
        <w:t>oznaku zgrade – ulicu i kućni broj,</w:t>
      </w:r>
    </w:p>
    <w:p w14:paraId="30E6EC3F" w14:textId="77777777" w:rsidR="00025448" w:rsidRPr="00042178" w:rsidRDefault="00025448" w:rsidP="00025448">
      <w:pPr>
        <w:pStyle w:val="Odlomakpopisa"/>
        <w:numPr>
          <w:ilvl w:val="0"/>
          <w:numId w:val="7"/>
        </w:numPr>
        <w:spacing w:after="0" w:line="240" w:lineRule="auto"/>
        <w:rPr>
          <w:sz w:val="24"/>
          <w:szCs w:val="24"/>
        </w:rPr>
      </w:pPr>
      <w:r w:rsidRPr="00042178">
        <w:rPr>
          <w:sz w:val="24"/>
          <w:szCs w:val="24"/>
        </w:rPr>
        <w:t xml:space="preserve">ime i prezime Korisnika usluge, </w:t>
      </w:r>
    </w:p>
    <w:p w14:paraId="2601F2A6" w14:textId="77777777" w:rsidR="00025448" w:rsidRPr="00042178" w:rsidRDefault="00025448" w:rsidP="00025448">
      <w:pPr>
        <w:pStyle w:val="Odlomakpopisa"/>
        <w:numPr>
          <w:ilvl w:val="0"/>
          <w:numId w:val="7"/>
        </w:numPr>
        <w:spacing w:after="0" w:line="240" w:lineRule="auto"/>
        <w:rPr>
          <w:sz w:val="24"/>
          <w:szCs w:val="24"/>
        </w:rPr>
      </w:pPr>
      <w:r w:rsidRPr="00042178">
        <w:rPr>
          <w:sz w:val="24"/>
          <w:szCs w:val="24"/>
        </w:rPr>
        <w:t xml:space="preserve">oznaku dimovodnih objekata koji se čiste i kontroliraju, </w:t>
      </w:r>
    </w:p>
    <w:p w14:paraId="33C681E7" w14:textId="77777777" w:rsidR="00025448" w:rsidRPr="00042178" w:rsidRDefault="00025448" w:rsidP="00025448">
      <w:pPr>
        <w:pStyle w:val="Odlomakpopisa"/>
        <w:numPr>
          <w:ilvl w:val="0"/>
          <w:numId w:val="7"/>
        </w:numPr>
        <w:spacing w:after="0" w:line="240" w:lineRule="auto"/>
        <w:rPr>
          <w:sz w:val="24"/>
          <w:szCs w:val="24"/>
        </w:rPr>
      </w:pPr>
      <w:r w:rsidRPr="00042178">
        <w:rPr>
          <w:sz w:val="24"/>
          <w:szCs w:val="24"/>
        </w:rPr>
        <w:t>datum obavljanja dimnjačarskih usluga, popis obavljenih usluga, nalaz i upute korisnicima (po potrebi),</w:t>
      </w:r>
    </w:p>
    <w:p w14:paraId="61724C37" w14:textId="77777777" w:rsidR="00025448" w:rsidRPr="00042178" w:rsidRDefault="00025448" w:rsidP="00025448">
      <w:pPr>
        <w:pStyle w:val="Odlomakpopisa"/>
        <w:numPr>
          <w:ilvl w:val="0"/>
          <w:numId w:val="7"/>
        </w:numPr>
        <w:spacing w:after="0" w:line="240" w:lineRule="auto"/>
        <w:rPr>
          <w:sz w:val="24"/>
          <w:szCs w:val="24"/>
        </w:rPr>
      </w:pPr>
      <w:r w:rsidRPr="00042178">
        <w:rPr>
          <w:sz w:val="24"/>
          <w:szCs w:val="24"/>
        </w:rPr>
        <w:t xml:space="preserve">ime i prezime dimnjačara koji je obavio uslugu, </w:t>
      </w:r>
    </w:p>
    <w:p w14:paraId="78E2B6E3" w14:textId="77777777" w:rsidR="00025448" w:rsidRPr="00042178" w:rsidRDefault="00025448" w:rsidP="00025448">
      <w:pPr>
        <w:pStyle w:val="Odlomakpopisa"/>
        <w:numPr>
          <w:ilvl w:val="0"/>
          <w:numId w:val="7"/>
        </w:numPr>
        <w:spacing w:after="0" w:line="240" w:lineRule="auto"/>
        <w:rPr>
          <w:sz w:val="24"/>
          <w:szCs w:val="24"/>
        </w:rPr>
      </w:pPr>
      <w:r w:rsidRPr="00042178">
        <w:rPr>
          <w:sz w:val="24"/>
          <w:szCs w:val="24"/>
        </w:rPr>
        <w:t xml:space="preserve">potpis dimnjačara, </w:t>
      </w:r>
    </w:p>
    <w:p w14:paraId="2C8F2BA9" w14:textId="77777777" w:rsidR="00025448" w:rsidRPr="006415CC" w:rsidRDefault="00025448" w:rsidP="00025448">
      <w:pPr>
        <w:pStyle w:val="Odlomakpopisa"/>
        <w:numPr>
          <w:ilvl w:val="0"/>
          <w:numId w:val="7"/>
        </w:numPr>
        <w:spacing w:after="0" w:line="240" w:lineRule="auto"/>
        <w:rPr>
          <w:sz w:val="24"/>
          <w:szCs w:val="24"/>
        </w:rPr>
      </w:pPr>
      <w:r w:rsidRPr="00042178">
        <w:rPr>
          <w:sz w:val="24"/>
          <w:szCs w:val="24"/>
        </w:rPr>
        <w:t xml:space="preserve">potpis Korisnika usluge kao potvrdu obavljenih dimnjačarskih poslova. </w:t>
      </w:r>
    </w:p>
    <w:p w14:paraId="0B8ABC5A" w14:textId="77777777" w:rsidR="00025448" w:rsidRDefault="00025448" w:rsidP="00025448">
      <w:pPr>
        <w:spacing w:after="0" w:line="240" w:lineRule="auto"/>
        <w:ind w:firstLine="0"/>
        <w:rPr>
          <w:sz w:val="24"/>
          <w:szCs w:val="24"/>
        </w:rPr>
      </w:pPr>
    </w:p>
    <w:p w14:paraId="646886E2" w14:textId="77777777" w:rsidR="00025448" w:rsidRPr="00042178" w:rsidRDefault="00025448" w:rsidP="00025448">
      <w:pPr>
        <w:spacing w:after="0" w:line="240" w:lineRule="auto"/>
        <w:ind w:firstLine="0"/>
        <w:rPr>
          <w:sz w:val="24"/>
          <w:szCs w:val="24"/>
        </w:rPr>
      </w:pPr>
      <w:r w:rsidRPr="00042178">
        <w:rPr>
          <w:sz w:val="24"/>
          <w:szCs w:val="24"/>
        </w:rPr>
        <w:t>Dimnjačarska knjiga se vodi u pisanom i digitalnom obliku (točke 1-5).</w:t>
      </w:r>
    </w:p>
    <w:p w14:paraId="190B832A" w14:textId="77777777" w:rsidR="00025448" w:rsidRDefault="00025448" w:rsidP="00025448">
      <w:pPr>
        <w:pStyle w:val="Odlomakpopisa"/>
        <w:spacing w:after="0" w:line="240" w:lineRule="auto"/>
        <w:ind w:left="728" w:firstLine="0"/>
        <w:rPr>
          <w:sz w:val="24"/>
          <w:szCs w:val="24"/>
        </w:rPr>
      </w:pPr>
    </w:p>
    <w:p w14:paraId="69B3ADC9" w14:textId="77777777" w:rsidR="00025448" w:rsidRDefault="00025448" w:rsidP="00025448">
      <w:pPr>
        <w:pStyle w:val="Odlomakpopisa"/>
        <w:spacing w:after="0" w:line="240" w:lineRule="auto"/>
        <w:ind w:left="728" w:firstLine="0"/>
        <w:rPr>
          <w:sz w:val="24"/>
          <w:szCs w:val="24"/>
        </w:rPr>
      </w:pPr>
    </w:p>
    <w:p w14:paraId="2D1ED575" w14:textId="77777777" w:rsidR="00025448" w:rsidRDefault="00025448" w:rsidP="00025448">
      <w:pPr>
        <w:pStyle w:val="Odlomakpopisa"/>
        <w:spacing w:after="0" w:line="240" w:lineRule="auto"/>
        <w:ind w:left="728" w:firstLine="0"/>
        <w:rPr>
          <w:sz w:val="24"/>
          <w:szCs w:val="24"/>
        </w:rPr>
      </w:pPr>
    </w:p>
    <w:p w14:paraId="12EFB064" w14:textId="77777777" w:rsidR="00025448" w:rsidRDefault="00025448" w:rsidP="00025448">
      <w:pPr>
        <w:pStyle w:val="Odlomakpopisa"/>
        <w:spacing w:after="0" w:line="240" w:lineRule="auto"/>
        <w:ind w:left="728" w:firstLine="0"/>
        <w:rPr>
          <w:sz w:val="24"/>
          <w:szCs w:val="24"/>
        </w:rPr>
      </w:pPr>
    </w:p>
    <w:p w14:paraId="104E995D" w14:textId="77777777" w:rsidR="00025448" w:rsidRPr="00042178" w:rsidRDefault="00025448" w:rsidP="00025448">
      <w:pPr>
        <w:pStyle w:val="Odlomakpopisa"/>
        <w:spacing w:after="0" w:line="240" w:lineRule="auto"/>
        <w:ind w:left="728" w:firstLine="0"/>
        <w:rPr>
          <w:sz w:val="24"/>
          <w:szCs w:val="24"/>
        </w:rPr>
      </w:pPr>
    </w:p>
    <w:p w14:paraId="325E3EA2" w14:textId="77777777" w:rsidR="00025448" w:rsidRPr="00042178" w:rsidRDefault="00025448" w:rsidP="00025448">
      <w:pPr>
        <w:spacing w:after="0" w:line="240" w:lineRule="auto"/>
        <w:ind w:left="1074" w:hanging="10"/>
        <w:jc w:val="left"/>
        <w:rPr>
          <w:sz w:val="24"/>
          <w:szCs w:val="24"/>
        </w:rPr>
      </w:pPr>
      <w:r w:rsidRPr="00042178">
        <w:rPr>
          <w:b/>
          <w:sz w:val="24"/>
          <w:szCs w:val="24"/>
        </w:rPr>
        <w:lastRenderedPageBreak/>
        <w:t xml:space="preserve">                                                      Članak 12.</w:t>
      </w:r>
    </w:p>
    <w:p w14:paraId="64958904" w14:textId="77777777" w:rsidR="00025448" w:rsidRPr="00042178" w:rsidRDefault="00025448" w:rsidP="00025448">
      <w:pPr>
        <w:spacing w:after="0" w:line="240" w:lineRule="auto"/>
        <w:ind w:right="2"/>
        <w:rPr>
          <w:sz w:val="24"/>
          <w:szCs w:val="24"/>
        </w:rPr>
      </w:pPr>
      <w:r w:rsidRPr="00042178">
        <w:rPr>
          <w:sz w:val="24"/>
          <w:szCs w:val="24"/>
        </w:rPr>
        <w:t>Dimovodni objekti obavezno se kontroliraju i čiste prema sljedećim rokovima:</w:t>
      </w:r>
    </w:p>
    <w:p w14:paraId="57B6592F" w14:textId="77777777" w:rsidR="00025448" w:rsidRPr="00042178" w:rsidRDefault="00025448" w:rsidP="00025448">
      <w:pPr>
        <w:numPr>
          <w:ilvl w:val="0"/>
          <w:numId w:val="1"/>
        </w:numPr>
        <w:spacing w:after="0" w:line="240" w:lineRule="auto"/>
        <w:ind w:right="2" w:hanging="360"/>
        <w:rPr>
          <w:color w:val="auto"/>
          <w:sz w:val="24"/>
          <w:szCs w:val="24"/>
        </w:rPr>
      </w:pPr>
      <w:r w:rsidRPr="00042178">
        <w:rPr>
          <w:color w:val="auto"/>
          <w:sz w:val="24"/>
          <w:szCs w:val="24"/>
        </w:rPr>
        <w:t xml:space="preserve">dimovodni objekti na koje su priključeni uređaji za loženje na plin pregledavaju se i čiste dva puta godišnje, uz obveznu kontrolu povrata dimnih plinova. </w:t>
      </w:r>
    </w:p>
    <w:p w14:paraId="09884E26" w14:textId="77777777" w:rsidR="00025448" w:rsidRPr="00042178" w:rsidRDefault="00025448" w:rsidP="00025448">
      <w:pPr>
        <w:numPr>
          <w:ilvl w:val="0"/>
          <w:numId w:val="1"/>
        </w:numPr>
        <w:spacing w:after="0" w:line="240" w:lineRule="auto"/>
        <w:ind w:right="2" w:hanging="360"/>
        <w:rPr>
          <w:color w:val="auto"/>
          <w:sz w:val="24"/>
          <w:szCs w:val="24"/>
        </w:rPr>
      </w:pPr>
      <w:r w:rsidRPr="00042178">
        <w:rPr>
          <w:color w:val="auto"/>
          <w:sz w:val="24"/>
          <w:szCs w:val="24"/>
        </w:rPr>
        <w:t xml:space="preserve">dimovodni objekti u stambenim zgradama te obiteljskim kućama, koji su priključeni na kruto ili tekuće gorivo, čiste se i pregledavaju najmanje četiri puta u sezoni grijanja od 1. rujna tekuće godine do 30. travnja sljedeće godine, odnosno svaki drugi mjesec. </w:t>
      </w:r>
    </w:p>
    <w:p w14:paraId="4D2AB4C3" w14:textId="77777777" w:rsidR="00025448" w:rsidRPr="00042178" w:rsidRDefault="00025448" w:rsidP="00025448">
      <w:pPr>
        <w:numPr>
          <w:ilvl w:val="0"/>
          <w:numId w:val="1"/>
        </w:numPr>
        <w:spacing w:after="0" w:line="240" w:lineRule="auto"/>
        <w:ind w:right="2" w:hanging="360"/>
        <w:rPr>
          <w:color w:val="auto"/>
          <w:sz w:val="24"/>
          <w:szCs w:val="24"/>
        </w:rPr>
      </w:pPr>
      <w:r w:rsidRPr="00042178">
        <w:rPr>
          <w:color w:val="auto"/>
          <w:sz w:val="24"/>
          <w:szCs w:val="24"/>
        </w:rPr>
        <w:t>dimovodni objekti u stambenim zgradama te obiteljskim kućama, koji su priključeni na kruto ili tekuće gorivo, a u funkciji su tijekom cijele godine, pregledavaju se dodatno najmanje jednom izvan sezone grijanje; izvan toga, po potrebi po pozivu Korisnika usluge, kao i u hitnim slučajevima,</w:t>
      </w:r>
    </w:p>
    <w:p w14:paraId="7A657614" w14:textId="77777777" w:rsidR="00025448" w:rsidRDefault="00025448" w:rsidP="00025448">
      <w:pPr>
        <w:numPr>
          <w:ilvl w:val="0"/>
          <w:numId w:val="1"/>
        </w:numPr>
        <w:spacing w:after="0" w:line="240" w:lineRule="auto"/>
        <w:ind w:right="2" w:hanging="360"/>
        <w:rPr>
          <w:color w:val="auto"/>
          <w:sz w:val="24"/>
          <w:szCs w:val="24"/>
        </w:rPr>
      </w:pPr>
      <w:r w:rsidRPr="00042178">
        <w:rPr>
          <w:color w:val="auto"/>
          <w:sz w:val="24"/>
          <w:szCs w:val="24"/>
        </w:rPr>
        <w:t>tvornički dimnjaci te dimovodni objekti iz kotlovnica pregledavaju se i čiste svaka dva mjeseca u sezoni grijanja, odnosno po potrebi ako se koriste i za druge tehnološke procese.</w:t>
      </w:r>
    </w:p>
    <w:p w14:paraId="216FC3EB" w14:textId="77777777" w:rsidR="00025448" w:rsidRDefault="00025448" w:rsidP="00025448">
      <w:pPr>
        <w:spacing w:after="0" w:line="240" w:lineRule="auto"/>
        <w:ind w:right="2"/>
        <w:rPr>
          <w:color w:val="auto"/>
          <w:sz w:val="24"/>
          <w:szCs w:val="24"/>
        </w:rPr>
      </w:pPr>
    </w:p>
    <w:p w14:paraId="57BBE284" w14:textId="77777777" w:rsidR="00025448" w:rsidRPr="00042178" w:rsidRDefault="00025448" w:rsidP="00025448">
      <w:pPr>
        <w:spacing w:after="0" w:line="240" w:lineRule="auto"/>
        <w:ind w:right="2"/>
        <w:rPr>
          <w:color w:val="auto"/>
          <w:sz w:val="24"/>
          <w:szCs w:val="24"/>
        </w:rPr>
      </w:pPr>
    </w:p>
    <w:p w14:paraId="5DEDBB1E" w14:textId="77777777" w:rsidR="00025448" w:rsidRPr="00042178" w:rsidRDefault="00025448" w:rsidP="00025448">
      <w:pPr>
        <w:pStyle w:val="Naslov1"/>
        <w:numPr>
          <w:ilvl w:val="0"/>
          <w:numId w:val="5"/>
        </w:numPr>
        <w:spacing w:before="0" w:after="0" w:line="240" w:lineRule="auto"/>
        <w:jc w:val="left"/>
        <w:rPr>
          <w:sz w:val="24"/>
          <w:szCs w:val="24"/>
        </w:rPr>
      </w:pPr>
      <w:r w:rsidRPr="00042178">
        <w:rPr>
          <w:sz w:val="24"/>
          <w:szCs w:val="24"/>
        </w:rPr>
        <w:t>NAKNADA ZA DIMNJAČARSKE USLUGE</w:t>
      </w:r>
    </w:p>
    <w:p w14:paraId="04304D96" w14:textId="77777777" w:rsidR="00025448" w:rsidRPr="00042178" w:rsidRDefault="00025448" w:rsidP="00025448">
      <w:pPr>
        <w:spacing w:after="0" w:line="240" w:lineRule="auto"/>
        <w:rPr>
          <w:sz w:val="24"/>
          <w:szCs w:val="24"/>
        </w:rPr>
      </w:pPr>
    </w:p>
    <w:p w14:paraId="4C1D253F" w14:textId="77777777" w:rsidR="00025448" w:rsidRPr="00042178" w:rsidRDefault="00025448" w:rsidP="00025448">
      <w:pPr>
        <w:spacing w:after="0" w:line="240" w:lineRule="auto"/>
        <w:ind w:left="16" w:right="4" w:hanging="10"/>
        <w:jc w:val="center"/>
        <w:rPr>
          <w:sz w:val="24"/>
          <w:szCs w:val="24"/>
        </w:rPr>
      </w:pPr>
      <w:r w:rsidRPr="00042178">
        <w:rPr>
          <w:b/>
          <w:sz w:val="24"/>
          <w:szCs w:val="24"/>
        </w:rPr>
        <w:t>Članak 13.</w:t>
      </w:r>
    </w:p>
    <w:p w14:paraId="152AACBE" w14:textId="77777777" w:rsidR="00025448" w:rsidRDefault="00025448" w:rsidP="00025448">
      <w:pPr>
        <w:spacing w:after="0" w:line="240" w:lineRule="auto"/>
        <w:ind w:right="2"/>
        <w:rPr>
          <w:sz w:val="24"/>
          <w:szCs w:val="24"/>
        </w:rPr>
      </w:pPr>
      <w:r w:rsidRPr="00042178">
        <w:rPr>
          <w:sz w:val="24"/>
          <w:szCs w:val="24"/>
        </w:rPr>
        <w:t>Za obavljanje dimnjačarskih usluga plaća se naknada.</w:t>
      </w:r>
    </w:p>
    <w:p w14:paraId="2131BA1C" w14:textId="77777777" w:rsidR="00025448" w:rsidRPr="00042178" w:rsidRDefault="00025448" w:rsidP="00025448">
      <w:pPr>
        <w:spacing w:after="0" w:line="240" w:lineRule="auto"/>
        <w:ind w:right="2"/>
        <w:rPr>
          <w:sz w:val="24"/>
          <w:szCs w:val="24"/>
        </w:rPr>
      </w:pPr>
    </w:p>
    <w:p w14:paraId="0BBD89C9" w14:textId="77777777" w:rsidR="00025448" w:rsidRPr="00042178" w:rsidRDefault="00025448" w:rsidP="00025448">
      <w:pPr>
        <w:spacing w:after="0" w:line="240" w:lineRule="auto"/>
        <w:ind w:left="16" w:right="4" w:hanging="10"/>
        <w:jc w:val="center"/>
        <w:rPr>
          <w:sz w:val="24"/>
          <w:szCs w:val="24"/>
        </w:rPr>
      </w:pPr>
      <w:r w:rsidRPr="00042178">
        <w:rPr>
          <w:b/>
          <w:sz w:val="24"/>
          <w:szCs w:val="24"/>
        </w:rPr>
        <w:t>Članak 14.</w:t>
      </w:r>
    </w:p>
    <w:p w14:paraId="015B8DAF" w14:textId="77777777" w:rsidR="00025448" w:rsidRDefault="00025448" w:rsidP="00025448">
      <w:pPr>
        <w:spacing w:after="0" w:line="240" w:lineRule="auto"/>
        <w:ind w:left="-15" w:right="2" w:firstLine="0"/>
        <w:rPr>
          <w:sz w:val="24"/>
          <w:szCs w:val="24"/>
        </w:rPr>
      </w:pPr>
      <w:r w:rsidRPr="00042178">
        <w:rPr>
          <w:sz w:val="24"/>
          <w:szCs w:val="24"/>
        </w:rPr>
        <w:t>Ugovorom o koncesiji određuje se način utvrđivanja naknade za obavljanje dimnjačarskih poslova.</w:t>
      </w:r>
    </w:p>
    <w:p w14:paraId="305725C0" w14:textId="77777777" w:rsidR="00025448" w:rsidRPr="00042178" w:rsidRDefault="00025448" w:rsidP="00025448">
      <w:pPr>
        <w:spacing w:after="0" w:line="240" w:lineRule="auto"/>
        <w:ind w:left="-15" w:right="2" w:firstLine="0"/>
        <w:rPr>
          <w:sz w:val="24"/>
          <w:szCs w:val="24"/>
        </w:rPr>
      </w:pPr>
    </w:p>
    <w:p w14:paraId="1A5012EA" w14:textId="77777777" w:rsidR="00025448" w:rsidRDefault="00025448" w:rsidP="00025448">
      <w:pPr>
        <w:spacing w:after="0" w:line="240" w:lineRule="auto"/>
        <w:ind w:left="-15" w:right="2" w:firstLine="0"/>
        <w:rPr>
          <w:sz w:val="24"/>
          <w:szCs w:val="24"/>
        </w:rPr>
      </w:pPr>
      <w:r w:rsidRPr="00042178">
        <w:rPr>
          <w:sz w:val="24"/>
          <w:szCs w:val="24"/>
        </w:rPr>
        <w:t>Naknada se plaća nakon obavljene usluge, za stvarno izvršenu količinu radova i usluga ovjerenih od Korisnika usluge u Dimnjačarskoj knjizi, po važećem cjeniku radova i uz ispostavljeni račun.</w:t>
      </w:r>
    </w:p>
    <w:p w14:paraId="0CF26A06" w14:textId="77777777" w:rsidR="00025448" w:rsidRPr="00042178" w:rsidRDefault="00025448" w:rsidP="00025448">
      <w:pPr>
        <w:spacing w:after="0" w:line="240" w:lineRule="auto"/>
        <w:ind w:left="-15" w:right="2" w:firstLine="0"/>
        <w:rPr>
          <w:sz w:val="24"/>
          <w:szCs w:val="24"/>
        </w:rPr>
      </w:pPr>
    </w:p>
    <w:p w14:paraId="4ADA1D31" w14:textId="77777777" w:rsidR="00025448" w:rsidRPr="00042178" w:rsidRDefault="00025448" w:rsidP="00025448">
      <w:pPr>
        <w:spacing w:after="0" w:line="240" w:lineRule="auto"/>
        <w:ind w:right="2"/>
        <w:rPr>
          <w:sz w:val="24"/>
          <w:szCs w:val="24"/>
        </w:rPr>
      </w:pPr>
      <w:r w:rsidRPr="00042178">
        <w:rPr>
          <w:sz w:val="24"/>
          <w:szCs w:val="24"/>
        </w:rPr>
        <w:t>Naknadu za obavljene dimnjačarske usluge ovlaštenom dimnjačaru plaća Korisnik usluge.</w:t>
      </w:r>
    </w:p>
    <w:p w14:paraId="2C9EBB0E" w14:textId="77777777" w:rsidR="00025448" w:rsidRDefault="00025448" w:rsidP="00025448">
      <w:pPr>
        <w:spacing w:after="0" w:line="240" w:lineRule="auto"/>
        <w:ind w:left="16" w:right="60" w:hanging="10"/>
        <w:jc w:val="center"/>
        <w:rPr>
          <w:b/>
          <w:sz w:val="24"/>
          <w:szCs w:val="24"/>
        </w:rPr>
      </w:pPr>
    </w:p>
    <w:p w14:paraId="607AC693" w14:textId="77777777" w:rsidR="00025448" w:rsidRPr="00042178" w:rsidRDefault="00025448" w:rsidP="00025448">
      <w:pPr>
        <w:spacing w:after="0" w:line="240" w:lineRule="auto"/>
        <w:ind w:left="16" w:right="60" w:hanging="10"/>
        <w:jc w:val="center"/>
        <w:rPr>
          <w:sz w:val="24"/>
          <w:szCs w:val="24"/>
        </w:rPr>
      </w:pPr>
      <w:r w:rsidRPr="00042178">
        <w:rPr>
          <w:b/>
          <w:sz w:val="24"/>
          <w:szCs w:val="24"/>
        </w:rPr>
        <w:t xml:space="preserve">Članak 15. </w:t>
      </w:r>
    </w:p>
    <w:p w14:paraId="6120E1F9" w14:textId="77777777" w:rsidR="00025448" w:rsidRPr="00042178" w:rsidRDefault="00025448" w:rsidP="00025448">
      <w:pPr>
        <w:spacing w:after="0" w:line="240" w:lineRule="auto"/>
        <w:ind w:left="-15" w:right="2" w:firstLine="0"/>
        <w:rPr>
          <w:sz w:val="24"/>
          <w:szCs w:val="24"/>
        </w:rPr>
      </w:pPr>
      <w:r w:rsidRPr="00042178">
        <w:rPr>
          <w:sz w:val="24"/>
          <w:szCs w:val="24"/>
        </w:rPr>
        <w:t>Za dimnjačarske usluge obavljene na zahtjev korisnika ili vlasnika dimovodnog objekta izvan utvrđenih rokova i propisanoga radnog vremena, naknadu po cjeniku plaća tražitelj usluge / Korisnik usluge.</w:t>
      </w:r>
    </w:p>
    <w:p w14:paraId="4589EEDD" w14:textId="77777777" w:rsidR="00025448" w:rsidRPr="00042178" w:rsidRDefault="00025448" w:rsidP="00025448">
      <w:pPr>
        <w:spacing w:after="0" w:line="240" w:lineRule="auto"/>
        <w:ind w:left="-15" w:right="2" w:firstLine="0"/>
        <w:rPr>
          <w:sz w:val="24"/>
          <w:szCs w:val="24"/>
        </w:rPr>
      </w:pPr>
    </w:p>
    <w:p w14:paraId="579D7338" w14:textId="77777777" w:rsidR="00025448" w:rsidRPr="00042178" w:rsidRDefault="00025448" w:rsidP="00025448">
      <w:pPr>
        <w:pStyle w:val="Naslov1"/>
        <w:numPr>
          <w:ilvl w:val="0"/>
          <w:numId w:val="5"/>
        </w:numPr>
        <w:spacing w:before="0" w:after="0" w:line="240" w:lineRule="auto"/>
        <w:jc w:val="left"/>
        <w:rPr>
          <w:sz w:val="24"/>
          <w:szCs w:val="24"/>
        </w:rPr>
      </w:pPr>
      <w:r w:rsidRPr="00042178">
        <w:rPr>
          <w:sz w:val="24"/>
          <w:szCs w:val="24"/>
        </w:rPr>
        <w:t>NADZOR NAD PROVEDBOM OVE ODLUKE</w:t>
      </w:r>
    </w:p>
    <w:p w14:paraId="4E5A0A81" w14:textId="77777777" w:rsidR="00025448" w:rsidRDefault="00025448" w:rsidP="00025448">
      <w:pPr>
        <w:spacing w:after="0" w:line="240" w:lineRule="auto"/>
        <w:ind w:left="16" w:right="4" w:hanging="10"/>
        <w:jc w:val="center"/>
        <w:rPr>
          <w:b/>
          <w:sz w:val="24"/>
          <w:szCs w:val="24"/>
        </w:rPr>
      </w:pPr>
    </w:p>
    <w:p w14:paraId="6F51C490" w14:textId="77777777" w:rsidR="00025448" w:rsidRPr="0057026D" w:rsidRDefault="00025448" w:rsidP="00025448">
      <w:pPr>
        <w:spacing w:after="0" w:line="240" w:lineRule="auto"/>
        <w:ind w:left="16" w:right="4" w:hanging="10"/>
        <w:jc w:val="center"/>
        <w:rPr>
          <w:sz w:val="24"/>
          <w:szCs w:val="24"/>
        </w:rPr>
      </w:pPr>
      <w:r w:rsidRPr="0057026D">
        <w:rPr>
          <w:b/>
          <w:sz w:val="24"/>
          <w:szCs w:val="24"/>
        </w:rPr>
        <w:t>Članak 16.</w:t>
      </w:r>
    </w:p>
    <w:p w14:paraId="2EEEB004" w14:textId="77777777" w:rsidR="00025448" w:rsidRPr="0057026D" w:rsidRDefault="00025448" w:rsidP="00025448">
      <w:pPr>
        <w:spacing w:after="0" w:line="240" w:lineRule="auto"/>
        <w:ind w:right="2"/>
        <w:rPr>
          <w:sz w:val="24"/>
          <w:szCs w:val="24"/>
        </w:rPr>
      </w:pPr>
      <w:r w:rsidRPr="0057026D">
        <w:rPr>
          <w:sz w:val="24"/>
          <w:szCs w:val="24"/>
        </w:rPr>
        <w:t>Komunalni redar provodi nadzor nad provedbom ove Odluke i ovlašten je:</w:t>
      </w:r>
    </w:p>
    <w:p w14:paraId="15E34BEB" w14:textId="77777777" w:rsidR="00025448" w:rsidRPr="00042178" w:rsidRDefault="00025448" w:rsidP="00025448">
      <w:pPr>
        <w:numPr>
          <w:ilvl w:val="0"/>
          <w:numId w:val="2"/>
        </w:numPr>
        <w:spacing w:after="0" w:line="240" w:lineRule="auto"/>
        <w:ind w:right="2" w:hanging="360"/>
        <w:rPr>
          <w:sz w:val="24"/>
          <w:szCs w:val="24"/>
        </w:rPr>
      </w:pPr>
      <w:r w:rsidRPr="0057026D">
        <w:rPr>
          <w:sz w:val="24"/>
          <w:szCs w:val="24"/>
        </w:rPr>
        <w:t>narediti obavljanje dimnjačarskih poslova u slučaju ako po prijavi građana ili po službenoj dužnosti utvrdi da ih ovlašteni dimnjačar ne obavlja</w:t>
      </w:r>
      <w:r w:rsidRPr="00042178">
        <w:rPr>
          <w:sz w:val="24"/>
          <w:szCs w:val="24"/>
        </w:rPr>
        <w:t xml:space="preserve"> redovito ili ih ne obavlja potpuno,</w:t>
      </w:r>
    </w:p>
    <w:p w14:paraId="4BE42E44" w14:textId="77777777" w:rsidR="00025448" w:rsidRPr="00042178" w:rsidRDefault="00025448" w:rsidP="00025448">
      <w:pPr>
        <w:numPr>
          <w:ilvl w:val="0"/>
          <w:numId w:val="2"/>
        </w:numPr>
        <w:spacing w:after="0" w:line="240" w:lineRule="auto"/>
        <w:ind w:right="2" w:hanging="360"/>
        <w:rPr>
          <w:sz w:val="24"/>
          <w:szCs w:val="24"/>
        </w:rPr>
      </w:pPr>
      <w:r w:rsidRPr="00042178">
        <w:rPr>
          <w:sz w:val="24"/>
          <w:szCs w:val="24"/>
        </w:rPr>
        <w:t>kontrolirati obuhvat i provedbu sezonskog Plana čišćenja i kontrole dimovodnih objekata te uredno vođenje Dimnjačarske knjige i isticanja obavijesti o dolasku dimnjačara,</w:t>
      </w:r>
    </w:p>
    <w:p w14:paraId="0BCFD3E1" w14:textId="77777777" w:rsidR="00025448" w:rsidRPr="00042178" w:rsidRDefault="00025448" w:rsidP="00025448">
      <w:pPr>
        <w:numPr>
          <w:ilvl w:val="0"/>
          <w:numId w:val="2"/>
        </w:numPr>
        <w:spacing w:after="0" w:line="240" w:lineRule="auto"/>
        <w:ind w:right="2" w:hanging="360"/>
        <w:rPr>
          <w:sz w:val="24"/>
          <w:szCs w:val="24"/>
        </w:rPr>
      </w:pPr>
      <w:r w:rsidRPr="00042178">
        <w:rPr>
          <w:sz w:val="24"/>
          <w:szCs w:val="24"/>
        </w:rPr>
        <w:t>po prijavi ovlaštenog dimnjačara o tome da Korisnik usluge ne dopušta obavljanje dimnjačarske usluge, upozoriti Korisnika na obvezu korištenja dimnjačarske usluge za sve dimovode koji su u uporabi te izvijestiti o tome nadležna tijela (inspektor zaštite od požara, vatrogasci, upravitelji zgrada) zbog opasnosti uslijed neodržavanja dimovodnih objekata,</w:t>
      </w:r>
    </w:p>
    <w:p w14:paraId="3F0004CD" w14:textId="77777777" w:rsidR="00025448" w:rsidRPr="00042178" w:rsidRDefault="00025448" w:rsidP="00025448">
      <w:pPr>
        <w:numPr>
          <w:ilvl w:val="0"/>
          <w:numId w:val="2"/>
        </w:numPr>
        <w:spacing w:after="0" w:line="240" w:lineRule="auto"/>
        <w:ind w:right="2" w:hanging="360"/>
        <w:rPr>
          <w:sz w:val="24"/>
          <w:szCs w:val="24"/>
        </w:rPr>
      </w:pPr>
      <w:r w:rsidRPr="00042178">
        <w:rPr>
          <w:sz w:val="24"/>
          <w:szCs w:val="24"/>
        </w:rPr>
        <w:t>po prijavi ovlaštenog dimnjačara o tome da  Korisnik usluge nije otklonio u zadanom roku značajne nedostatke na dimovodnim objektima, upozoriti Korisnika usluge na obvezu otklanjanja nedostataka te izvijestiti nadležna tijela zbog opasnosti uslijed nedostataka na dimovodnim objektima,</w:t>
      </w:r>
    </w:p>
    <w:p w14:paraId="7EC510CC" w14:textId="77777777" w:rsidR="00025448" w:rsidRPr="00042178" w:rsidRDefault="00025448" w:rsidP="00025448">
      <w:pPr>
        <w:numPr>
          <w:ilvl w:val="0"/>
          <w:numId w:val="2"/>
        </w:numPr>
        <w:spacing w:after="0" w:line="240" w:lineRule="auto"/>
        <w:ind w:right="2" w:hanging="360"/>
        <w:rPr>
          <w:sz w:val="24"/>
          <w:szCs w:val="24"/>
        </w:rPr>
      </w:pPr>
      <w:r w:rsidRPr="00042178">
        <w:rPr>
          <w:sz w:val="24"/>
          <w:szCs w:val="24"/>
        </w:rPr>
        <w:t>izdati obavezni prekršajni nalog protiv prekršitelja, ako u prethodnom postupanju komunalnog redara Korisnik nije poduzeo izrečene mjere u zadanim rokovima.</w:t>
      </w:r>
    </w:p>
    <w:p w14:paraId="69226AA0" w14:textId="77777777" w:rsidR="00025448" w:rsidRPr="00042178" w:rsidRDefault="00025448" w:rsidP="00025448">
      <w:pPr>
        <w:spacing w:after="0" w:line="240" w:lineRule="auto"/>
        <w:ind w:left="16" w:right="4" w:hanging="10"/>
        <w:jc w:val="center"/>
        <w:rPr>
          <w:b/>
          <w:sz w:val="24"/>
          <w:szCs w:val="24"/>
        </w:rPr>
      </w:pPr>
    </w:p>
    <w:p w14:paraId="68617A87" w14:textId="77777777" w:rsidR="00025448" w:rsidRPr="00042178" w:rsidRDefault="00025448" w:rsidP="00025448">
      <w:pPr>
        <w:spacing w:after="0" w:line="240" w:lineRule="auto"/>
        <w:ind w:left="16" w:right="4" w:hanging="10"/>
        <w:jc w:val="center"/>
        <w:rPr>
          <w:sz w:val="24"/>
          <w:szCs w:val="24"/>
        </w:rPr>
      </w:pPr>
      <w:r w:rsidRPr="00042178">
        <w:rPr>
          <w:b/>
          <w:sz w:val="24"/>
          <w:szCs w:val="24"/>
        </w:rPr>
        <w:t>Članak 17.</w:t>
      </w:r>
    </w:p>
    <w:p w14:paraId="7EA6774A" w14:textId="77777777" w:rsidR="00025448" w:rsidRDefault="00025448" w:rsidP="00025448">
      <w:pPr>
        <w:spacing w:after="0" w:line="240" w:lineRule="auto"/>
        <w:ind w:left="-15" w:right="2" w:firstLine="0"/>
        <w:rPr>
          <w:sz w:val="24"/>
          <w:szCs w:val="24"/>
        </w:rPr>
      </w:pPr>
      <w:r w:rsidRPr="00042178">
        <w:rPr>
          <w:sz w:val="24"/>
          <w:szCs w:val="24"/>
        </w:rPr>
        <w:t xml:space="preserve">Jedinstveni upravni odjel Općine Sopje vodi evidenciju o izdanim koncesijama za dimnjačarsku službu. </w:t>
      </w:r>
    </w:p>
    <w:p w14:paraId="533B4173" w14:textId="77777777" w:rsidR="00025448" w:rsidRPr="00042178" w:rsidRDefault="00025448" w:rsidP="00025448">
      <w:pPr>
        <w:spacing w:after="0" w:line="240" w:lineRule="auto"/>
        <w:ind w:left="-15" w:right="2" w:firstLine="0"/>
        <w:rPr>
          <w:sz w:val="24"/>
          <w:szCs w:val="24"/>
        </w:rPr>
      </w:pPr>
    </w:p>
    <w:p w14:paraId="234AC474" w14:textId="77777777" w:rsidR="00025448" w:rsidRDefault="00025448" w:rsidP="00025448">
      <w:pPr>
        <w:spacing w:after="0" w:line="240" w:lineRule="auto"/>
        <w:ind w:left="-7" w:right="2" w:firstLine="0"/>
        <w:rPr>
          <w:sz w:val="24"/>
          <w:szCs w:val="24"/>
        </w:rPr>
      </w:pPr>
      <w:r w:rsidRPr="00042178">
        <w:rPr>
          <w:sz w:val="24"/>
          <w:szCs w:val="24"/>
        </w:rPr>
        <w:t>Komunalni redar vodi evidenciju o provedenim nadzorima nad radom ovlaštenog dimnjačara (datum zaprimanje sezonskog Plana čišćenja, godišnji pregled Dimnjačarske knjige, popis zaprimljenih pritužbi korisnika usluge, popis zaprimljenih prijava ovlaštenog dimnjačara, evidencija izrečenih kazni odnosno izdanih prekršajnih naloga i dr.).</w:t>
      </w:r>
    </w:p>
    <w:p w14:paraId="065F4A4B" w14:textId="77777777" w:rsidR="00025448" w:rsidRDefault="00025448" w:rsidP="00025448">
      <w:pPr>
        <w:spacing w:after="0" w:line="240" w:lineRule="auto"/>
        <w:ind w:left="-7" w:right="2" w:firstLine="0"/>
        <w:rPr>
          <w:sz w:val="24"/>
          <w:szCs w:val="24"/>
        </w:rPr>
      </w:pPr>
    </w:p>
    <w:p w14:paraId="10B1E2E9" w14:textId="77777777" w:rsidR="00025448" w:rsidRPr="00042178" w:rsidRDefault="00025448" w:rsidP="00025448">
      <w:pPr>
        <w:spacing w:after="0" w:line="240" w:lineRule="auto"/>
        <w:ind w:left="-7" w:right="2" w:firstLine="0"/>
        <w:rPr>
          <w:sz w:val="24"/>
          <w:szCs w:val="24"/>
        </w:rPr>
      </w:pPr>
    </w:p>
    <w:p w14:paraId="135AB8F3" w14:textId="77777777" w:rsidR="00025448" w:rsidRDefault="00025448" w:rsidP="00025448">
      <w:pPr>
        <w:pStyle w:val="Naslov1"/>
        <w:numPr>
          <w:ilvl w:val="0"/>
          <w:numId w:val="5"/>
        </w:numPr>
        <w:spacing w:before="0" w:after="0" w:line="240" w:lineRule="auto"/>
        <w:jc w:val="left"/>
        <w:rPr>
          <w:sz w:val="24"/>
          <w:szCs w:val="24"/>
        </w:rPr>
      </w:pPr>
      <w:r w:rsidRPr="00042178">
        <w:rPr>
          <w:sz w:val="24"/>
          <w:szCs w:val="24"/>
        </w:rPr>
        <w:t>PREKRŠAJNE ODREDBE</w:t>
      </w:r>
    </w:p>
    <w:p w14:paraId="1A75ED83" w14:textId="77777777" w:rsidR="00025448" w:rsidRPr="0057026D" w:rsidRDefault="00025448" w:rsidP="00025448"/>
    <w:p w14:paraId="39258D03" w14:textId="77777777" w:rsidR="00025448" w:rsidRPr="00042178" w:rsidRDefault="00025448" w:rsidP="00025448">
      <w:pPr>
        <w:spacing w:after="0" w:line="240" w:lineRule="auto"/>
        <w:ind w:left="16" w:right="4" w:hanging="10"/>
        <w:jc w:val="center"/>
        <w:rPr>
          <w:sz w:val="24"/>
          <w:szCs w:val="24"/>
        </w:rPr>
      </w:pPr>
      <w:r w:rsidRPr="00042178">
        <w:rPr>
          <w:b/>
          <w:sz w:val="24"/>
          <w:szCs w:val="24"/>
        </w:rPr>
        <w:t>Članak 18.</w:t>
      </w:r>
    </w:p>
    <w:p w14:paraId="709F7E6F" w14:textId="77777777" w:rsidR="00025448" w:rsidRDefault="00025448" w:rsidP="00025448">
      <w:pPr>
        <w:spacing w:after="0" w:line="240" w:lineRule="auto"/>
        <w:ind w:left="-15" w:right="2" w:firstLine="0"/>
        <w:rPr>
          <w:sz w:val="24"/>
          <w:szCs w:val="24"/>
        </w:rPr>
      </w:pPr>
      <w:r w:rsidRPr="00042178">
        <w:rPr>
          <w:sz w:val="24"/>
          <w:szCs w:val="24"/>
        </w:rPr>
        <w:t>Ako komunalni redar u nadzoru nad provedbom ove Odluke utvrdi da je netko počinio povredu Odluke, ima pravo i obvezu izreći i naplatiti novčanu kaznu propisanu člankom 19. i 20. ove Odluke.</w:t>
      </w:r>
    </w:p>
    <w:p w14:paraId="31C25A11" w14:textId="77777777" w:rsidR="00025448" w:rsidRPr="00042178" w:rsidRDefault="00025448" w:rsidP="00025448">
      <w:pPr>
        <w:spacing w:after="0" w:line="240" w:lineRule="auto"/>
        <w:ind w:left="-15" w:right="2" w:firstLine="0"/>
        <w:rPr>
          <w:sz w:val="24"/>
          <w:szCs w:val="24"/>
        </w:rPr>
      </w:pPr>
    </w:p>
    <w:p w14:paraId="08060DD4" w14:textId="77777777" w:rsidR="00025448" w:rsidRPr="00042178" w:rsidRDefault="00025448" w:rsidP="00025448">
      <w:pPr>
        <w:spacing w:after="0" w:line="240" w:lineRule="auto"/>
        <w:ind w:left="16" w:right="4" w:hanging="10"/>
        <w:jc w:val="center"/>
        <w:rPr>
          <w:color w:val="auto"/>
          <w:sz w:val="24"/>
          <w:szCs w:val="24"/>
        </w:rPr>
      </w:pPr>
      <w:r w:rsidRPr="00042178">
        <w:rPr>
          <w:b/>
          <w:color w:val="auto"/>
          <w:sz w:val="24"/>
          <w:szCs w:val="24"/>
        </w:rPr>
        <w:t>Članak 19.</w:t>
      </w:r>
    </w:p>
    <w:p w14:paraId="6B4D34B6" w14:textId="77777777" w:rsidR="00025448" w:rsidRPr="00042178" w:rsidRDefault="00025448" w:rsidP="00025448">
      <w:pPr>
        <w:spacing w:after="0" w:line="240" w:lineRule="auto"/>
        <w:ind w:left="-15" w:right="2" w:firstLine="0"/>
        <w:rPr>
          <w:color w:val="auto"/>
          <w:sz w:val="24"/>
          <w:szCs w:val="24"/>
        </w:rPr>
      </w:pPr>
      <w:r w:rsidRPr="00042178">
        <w:rPr>
          <w:color w:val="auto"/>
          <w:sz w:val="24"/>
          <w:szCs w:val="24"/>
        </w:rPr>
        <w:t xml:space="preserve">Novčanom kaznom u iznosu od 300,00 </w:t>
      </w:r>
      <w:bookmarkStart w:id="1" w:name="_Hlk159965635"/>
      <w:r w:rsidRPr="00042178">
        <w:rPr>
          <w:color w:val="auto"/>
          <w:sz w:val="24"/>
          <w:szCs w:val="24"/>
        </w:rPr>
        <w:t xml:space="preserve">€ </w:t>
      </w:r>
      <w:bookmarkEnd w:id="1"/>
      <w:r w:rsidRPr="00042178">
        <w:rPr>
          <w:color w:val="auto"/>
          <w:sz w:val="24"/>
          <w:szCs w:val="24"/>
        </w:rPr>
        <w:t xml:space="preserve">do 700,00 € kaznit će se za prekršaj ovlašteni dimnjačar ako: </w:t>
      </w:r>
    </w:p>
    <w:p w14:paraId="0BEC1AE3" w14:textId="77777777" w:rsidR="00025448" w:rsidRPr="00042178" w:rsidRDefault="00025448" w:rsidP="00025448">
      <w:pPr>
        <w:numPr>
          <w:ilvl w:val="0"/>
          <w:numId w:val="3"/>
        </w:numPr>
        <w:spacing w:after="0" w:line="240" w:lineRule="auto"/>
        <w:ind w:right="2" w:hanging="360"/>
        <w:rPr>
          <w:sz w:val="24"/>
          <w:szCs w:val="24"/>
        </w:rPr>
      </w:pPr>
      <w:r w:rsidRPr="00042178">
        <w:rPr>
          <w:sz w:val="24"/>
          <w:szCs w:val="24"/>
        </w:rPr>
        <w:t>obavlja dimnjačarsku službu bez sklopljenog ugovora o koncesiji,</w:t>
      </w:r>
    </w:p>
    <w:p w14:paraId="7BD0382C" w14:textId="77777777" w:rsidR="00025448" w:rsidRPr="00042178" w:rsidRDefault="00025448" w:rsidP="00025448">
      <w:pPr>
        <w:numPr>
          <w:ilvl w:val="0"/>
          <w:numId w:val="3"/>
        </w:numPr>
        <w:spacing w:after="0" w:line="240" w:lineRule="auto"/>
        <w:ind w:right="2" w:hanging="360"/>
        <w:rPr>
          <w:sz w:val="24"/>
          <w:szCs w:val="24"/>
        </w:rPr>
      </w:pPr>
      <w:r w:rsidRPr="00042178">
        <w:rPr>
          <w:sz w:val="24"/>
          <w:szCs w:val="24"/>
        </w:rPr>
        <w:t>obavlja dimnjačarsku službu na dimnjačarskom području za kojem mu nije dana koncesija,</w:t>
      </w:r>
    </w:p>
    <w:p w14:paraId="7E07FBA6" w14:textId="77777777" w:rsidR="00025448" w:rsidRPr="00042178" w:rsidRDefault="00025448" w:rsidP="00025448">
      <w:pPr>
        <w:numPr>
          <w:ilvl w:val="0"/>
          <w:numId w:val="3"/>
        </w:numPr>
        <w:spacing w:after="0" w:line="240" w:lineRule="auto"/>
        <w:ind w:right="2" w:hanging="360"/>
        <w:rPr>
          <w:sz w:val="24"/>
          <w:szCs w:val="24"/>
        </w:rPr>
      </w:pPr>
      <w:r w:rsidRPr="00042178">
        <w:rPr>
          <w:sz w:val="24"/>
          <w:szCs w:val="24"/>
        </w:rPr>
        <w:t>ne izradi sezonski Plan čišćenja i kontrole dimovodnih objekata i ne dostavi ga Jedinstvenom upravnom odjelu u zadanom roku ili ne istakne obavijest o dolasku na vidljivom mjestu u stambenoj zgradi, najmanje tri dana prije dolaska,</w:t>
      </w:r>
    </w:p>
    <w:p w14:paraId="134DFF53" w14:textId="77777777" w:rsidR="00025448" w:rsidRPr="00042178" w:rsidRDefault="00025448" w:rsidP="00025448">
      <w:pPr>
        <w:numPr>
          <w:ilvl w:val="0"/>
          <w:numId w:val="3"/>
        </w:numPr>
        <w:spacing w:after="0" w:line="240" w:lineRule="auto"/>
        <w:ind w:right="2" w:hanging="360"/>
        <w:rPr>
          <w:sz w:val="24"/>
          <w:szCs w:val="24"/>
        </w:rPr>
      </w:pPr>
      <w:r w:rsidRPr="00042178">
        <w:rPr>
          <w:sz w:val="24"/>
          <w:szCs w:val="24"/>
        </w:rPr>
        <w:t>ne obavlja dimnjačarske poslove u skladu s rokovima iz ove Odluke,</w:t>
      </w:r>
    </w:p>
    <w:p w14:paraId="3248DBE9" w14:textId="77777777" w:rsidR="00025448" w:rsidRPr="00042178" w:rsidRDefault="00025448" w:rsidP="00025448">
      <w:pPr>
        <w:numPr>
          <w:ilvl w:val="0"/>
          <w:numId w:val="3"/>
        </w:numPr>
        <w:spacing w:after="0" w:line="240" w:lineRule="auto"/>
        <w:ind w:right="2" w:hanging="360"/>
        <w:rPr>
          <w:sz w:val="24"/>
          <w:szCs w:val="24"/>
        </w:rPr>
      </w:pPr>
      <w:r w:rsidRPr="00042178">
        <w:rPr>
          <w:sz w:val="24"/>
          <w:szCs w:val="24"/>
        </w:rPr>
        <w:t xml:space="preserve">ne vodi brigu o čistoći prostora kod obavljanja dimnjačarskih poslova odnosno ne dovede prostor u prvobitno stanje nakon obavljanja dimnjačarske usluge, </w:t>
      </w:r>
    </w:p>
    <w:p w14:paraId="30293B6F" w14:textId="77777777" w:rsidR="00025448" w:rsidRPr="00042178" w:rsidRDefault="00025448" w:rsidP="00025448">
      <w:pPr>
        <w:numPr>
          <w:ilvl w:val="0"/>
          <w:numId w:val="3"/>
        </w:numPr>
        <w:spacing w:after="0" w:line="240" w:lineRule="auto"/>
        <w:ind w:right="2" w:hanging="360"/>
        <w:rPr>
          <w:sz w:val="24"/>
          <w:szCs w:val="24"/>
        </w:rPr>
      </w:pPr>
      <w:r w:rsidRPr="00042178">
        <w:rPr>
          <w:sz w:val="24"/>
          <w:szCs w:val="24"/>
        </w:rPr>
        <w:t>ne vodi Dimnjačarsku knjigu o čišćenju i kontroli dimovodnih objekata,</w:t>
      </w:r>
    </w:p>
    <w:p w14:paraId="38D9D73C" w14:textId="77777777" w:rsidR="00025448" w:rsidRPr="00042178" w:rsidRDefault="00025448" w:rsidP="00025448">
      <w:pPr>
        <w:numPr>
          <w:ilvl w:val="0"/>
          <w:numId w:val="3"/>
        </w:numPr>
        <w:spacing w:after="0" w:line="240" w:lineRule="auto"/>
        <w:ind w:right="2" w:hanging="360"/>
        <w:rPr>
          <w:sz w:val="24"/>
          <w:szCs w:val="24"/>
        </w:rPr>
      </w:pPr>
      <w:r w:rsidRPr="00042178">
        <w:rPr>
          <w:sz w:val="24"/>
          <w:szCs w:val="24"/>
        </w:rPr>
        <w:t>ne podnese Općini godišnje izvješće o obavljenim dimnjačarskim poslovima do 28.02. tekuće godine za prethodnu godinu,</w:t>
      </w:r>
    </w:p>
    <w:p w14:paraId="1822DE55" w14:textId="77777777" w:rsidR="00025448" w:rsidRPr="00042178" w:rsidRDefault="00025448" w:rsidP="00025448">
      <w:pPr>
        <w:numPr>
          <w:ilvl w:val="0"/>
          <w:numId w:val="3"/>
        </w:numPr>
        <w:spacing w:after="0" w:line="240" w:lineRule="auto"/>
        <w:ind w:right="2" w:hanging="360"/>
        <w:rPr>
          <w:sz w:val="24"/>
          <w:szCs w:val="24"/>
        </w:rPr>
      </w:pPr>
      <w:r w:rsidRPr="00042178">
        <w:rPr>
          <w:sz w:val="24"/>
          <w:szCs w:val="24"/>
        </w:rPr>
        <w:t>naplati uslugu koju nije obavio,</w:t>
      </w:r>
    </w:p>
    <w:p w14:paraId="0CB82BF0" w14:textId="77777777" w:rsidR="00025448" w:rsidRDefault="00025448" w:rsidP="00025448">
      <w:pPr>
        <w:numPr>
          <w:ilvl w:val="0"/>
          <w:numId w:val="3"/>
        </w:numPr>
        <w:spacing w:after="0" w:line="240" w:lineRule="auto"/>
        <w:ind w:right="2" w:hanging="360"/>
        <w:rPr>
          <w:sz w:val="24"/>
          <w:szCs w:val="24"/>
        </w:rPr>
      </w:pPr>
      <w:r w:rsidRPr="00042178">
        <w:rPr>
          <w:sz w:val="24"/>
          <w:szCs w:val="24"/>
        </w:rPr>
        <w:t xml:space="preserve">naplati veću naknadu od iznosa utvrđenog cjenikom dimnjačarskih usluga. </w:t>
      </w:r>
    </w:p>
    <w:p w14:paraId="107A4D7D" w14:textId="77777777" w:rsidR="00025448" w:rsidRPr="00042178" w:rsidRDefault="00025448" w:rsidP="00025448">
      <w:pPr>
        <w:spacing w:after="0" w:line="240" w:lineRule="auto"/>
        <w:ind w:left="360" w:right="2" w:firstLine="0"/>
        <w:rPr>
          <w:sz w:val="24"/>
          <w:szCs w:val="24"/>
        </w:rPr>
      </w:pPr>
    </w:p>
    <w:p w14:paraId="3EFB69D6" w14:textId="77777777" w:rsidR="00025448" w:rsidRDefault="00025448" w:rsidP="00025448">
      <w:pPr>
        <w:spacing w:after="0" w:line="240" w:lineRule="auto"/>
        <w:ind w:left="-15" w:right="2" w:firstLine="0"/>
        <w:rPr>
          <w:color w:val="auto"/>
          <w:sz w:val="24"/>
          <w:szCs w:val="24"/>
        </w:rPr>
      </w:pPr>
      <w:r w:rsidRPr="00042178">
        <w:rPr>
          <w:color w:val="auto"/>
          <w:sz w:val="24"/>
          <w:szCs w:val="24"/>
        </w:rPr>
        <w:t>Novčanom kaznom od 100,00 € do 250,00 € kaznit će se i odgovorna osoba u pravnoj osobi, odnosno vlasnik obrta, ako počini prekršaj iz stavka 1. ovog članka.</w:t>
      </w:r>
    </w:p>
    <w:p w14:paraId="4E17FDC6" w14:textId="77777777" w:rsidR="00025448" w:rsidRPr="00042178" w:rsidRDefault="00025448" w:rsidP="00025448">
      <w:pPr>
        <w:spacing w:after="0" w:line="240" w:lineRule="auto"/>
        <w:ind w:left="-15" w:right="2" w:firstLine="0"/>
        <w:rPr>
          <w:color w:val="auto"/>
          <w:sz w:val="24"/>
          <w:szCs w:val="24"/>
        </w:rPr>
      </w:pPr>
    </w:p>
    <w:p w14:paraId="096F7644" w14:textId="77777777" w:rsidR="00025448" w:rsidRPr="00042178" w:rsidRDefault="00025448" w:rsidP="00025448">
      <w:pPr>
        <w:spacing w:after="0" w:line="240" w:lineRule="auto"/>
        <w:ind w:left="16" w:right="4" w:hanging="10"/>
        <w:jc w:val="center"/>
        <w:rPr>
          <w:sz w:val="24"/>
          <w:szCs w:val="24"/>
        </w:rPr>
      </w:pPr>
      <w:r w:rsidRPr="00042178">
        <w:rPr>
          <w:b/>
          <w:sz w:val="24"/>
          <w:szCs w:val="24"/>
        </w:rPr>
        <w:t>Članak 20.</w:t>
      </w:r>
    </w:p>
    <w:p w14:paraId="1418C04F" w14:textId="77777777" w:rsidR="00025448" w:rsidRPr="00042178" w:rsidRDefault="00025448" w:rsidP="00025448">
      <w:pPr>
        <w:spacing w:after="0" w:line="240" w:lineRule="auto"/>
        <w:ind w:left="11" w:right="8" w:hanging="10"/>
        <w:rPr>
          <w:color w:val="auto"/>
          <w:sz w:val="24"/>
          <w:szCs w:val="24"/>
        </w:rPr>
      </w:pPr>
      <w:r w:rsidRPr="00042178">
        <w:rPr>
          <w:color w:val="auto"/>
          <w:sz w:val="24"/>
          <w:szCs w:val="24"/>
        </w:rPr>
        <w:t xml:space="preserve">Novčanom kaznom u iznosu od </w:t>
      </w:r>
      <w:bookmarkStart w:id="2" w:name="_Hlk159965931"/>
      <w:r w:rsidRPr="00042178">
        <w:rPr>
          <w:color w:val="auto"/>
          <w:sz w:val="24"/>
          <w:szCs w:val="24"/>
        </w:rPr>
        <w:t xml:space="preserve">50,00 € do 250,00 € </w:t>
      </w:r>
      <w:bookmarkEnd w:id="2"/>
      <w:r w:rsidRPr="00042178">
        <w:rPr>
          <w:color w:val="auto"/>
          <w:sz w:val="24"/>
          <w:szCs w:val="24"/>
        </w:rPr>
        <w:t>kaznit će se Korisnik usluge ako:</w:t>
      </w:r>
    </w:p>
    <w:p w14:paraId="1496539E" w14:textId="77777777" w:rsidR="00025448" w:rsidRPr="00042178" w:rsidRDefault="00025448" w:rsidP="00025448">
      <w:pPr>
        <w:numPr>
          <w:ilvl w:val="0"/>
          <w:numId w:val="3"/>
        </w:numPr>
        <w:spacing w:after="0" w:line="240" w:lineRule="auto"/>
        <w:ind w:right="2" w:hanging="360"/>
        <w:rPr>
          <w:color w:val="auto"/>
          <w:sz w:val="24"/>
          <w:szCs w:val="24"/>
        </w:rPr>
      </w:pPr>
      <w:r w:rsidRPr="00042178">
        <w:rPr>
          <w:color w:val="auto"/>
          <w:sz w:val="24"/>
          <w:szCs w:val="24"/>
        </w:rPr>
        <w:t>odbije redovitu kontrolu i čišćenje dimovodnih objekata u uporabi, odnosno odbije korištenje usluge ovlaštenog dimnjačara tri mjeseca zaredom,</w:t>
      </w:r>
    </w:p>
    <w:p w14:paraId="6612A1B9" w14:textId="77777777" w:rsidR="00025448" w:rsidRPr="00042178" w:rsidRDefault="00025448" w:rsidP="00025448">
      <w:pPr>
        <w:numPr>
          <w:ilvl w:val="0"/>
          <w:numId w:val="3"/>
        </w:numPr>
        <w:spacing w:after="0" w:line="240" w:lineRule="auto"/>
        <w:ind w:right="2" w:hanging="360"/>
        <w:rPr>
          <w:color w:val="auto"/>
          <w:sz w:val="24"/>
          <w:szCs w:val="24"/>
        </w:rPr>
      </w:pPr>
      <w:r w:rsidRPr="00042178">
        <w:rPr>
          <w:color w:val="auto"/>
          <w:sz w:val="24"/>
          <w:szCs w:val="24"/>
        </w:rPr>
        <w:t xml:space="preserve">ako odbije potpisati obavljanje dimnjačarske usluge tri puta zaredom, </w:t>
      </w:r>
    </w:p>
    <w:p w14:paraId="73D3216D" w14:textId="77777777" w:rsidR="00025448" w:rsidRPr="00042178" w:rsidRDefault="00025448" w:rsidP="00025448">
      <w:pPr>
        <w:numPr>
          <w:ilvl w:val="0"/>
          <w:numId w:val="3"/>
        </w:numPr>
        <w:spacing w:after="0" w:line="240" w:lineRule="auto"/>
        <w:ind w:right="2" w:hanging="360"/>
        <w:rPr>
          <w:color w:val="auto"/>
          <w:sz w:val="24"/>
          <w:szCs w:val="24"/>
        </w:rPr>
      </w:pPr>
      <w:r w:rsidRPr="00042178">
        <w:rPr>
          <w:color w:val="auto"/>
          <w:sz w:val="24"/>
          <w:szCs w:val="24"/>
        </w:rPr>
        <w:t>ako prije prvog puštanja plinske instalacije u rad ne zatraži dimnjačarski nalaz o ispravnosti dimnjaka, odnosno stavi u funkciju plinska trošila bez pozitivnog dimnjačarskog stručnog nalaza,</w:t>
      </w:r>
    </w:p>
    <w:p w14:paraId="05B65008" w14:textId="77777777" w:rsidR="00025448" w:rsidRPr="00042178" w:rsidRDefault="00025448" w:rsidP="00025448">
      <w:pPr>
        <w:numPr>
          <w:ilvl w:val="0"/>
          <w:numId w:val="3"/>
        </w:numPr>
        <w:spacing w:after="0" w:line="240" w:lineRule="auto"/>
        <w:ind w:right="2" w:hanging="360"/>
        <w:rPr>
          <w:color w:val="auto"/>
          <w:sz w:val="24"/>
          <w:szCs w:val="24"/>
        </w:rPr>
      </w:pPr>
      <w:r w:rsidRPr="00042178">
        <w:rPr>
          <w:color w:val="auto"/>
          <w:sz w:val="24"/>
          <w:szCs w:val="24"/>
        </w:rPr>
        <w:t xml:space="preserve">ako ne ispravi nedostatke nakon pismenog upozorenja dimnjačara u zadanom roku. </w:t>
      </w:r>
    </w:p>
    <w:p w14:paraId="3E28F914" w14:textId="77777777" w:rsidR="00025448" w:rsidRDefault="00025448" w:rsidP="00025448">
      <w:pPr>
        <w:spacing w:after="0" w:line="240" w:lineRule="auto"/>
        <w:ind w:left="-15" w:right="2" w:firstLine="0"/>
        <w:rPr>
          <w:color w:val="auto"/>
          <w:sz w:val="24"/>
          <w:szCs w:val="24"/>
        </w:rPr>
      </w:pPr>
    </w:p>
    <w:p w14:paraId="44E85A9E" w14:textId="77777777" w:rsidR="00025448" w:rsidRPr="00042178" w:rsidRDefault="00025448" w:rsidP="00025448">
      <w:pPr>
        <w:spacing w:after="0" w:line="240" w:lineRule="auto"/>
        <w:ind w:left="-15" w:right="2" w:firstLine="0"/>
        <w:rPr>
          <w:color w:val="auto"/>
          <w:sz w:val="24"/>
          <w:szCs w:val="24"/>
        </w:rPr>
      </w:pPr>
      <w:r w:rsidRPr="00042178">
        <w:rPr>
          <w:color w:val="auto"/>
          <w:sz w:val="24"/>
          <w:szCs w:val="24"/>
        </w:rPr>
        <w:t>Novčanom kaznom od 100,00 € do 250,00 € kaznit će se i odgovorna osoba u pravnoj osobi koja počini prekršaj iz ovog članka.</w:t>
      </w:r>
    </w:p>
    <w:p w14:paraId="20E93DE3" w14:textId="77777777" w:rsidR="00025448" w:rsidRDefault="00025448" w:rsidP="00025448">
      <w:pPr>
        <w:spacing w:after="0" w:line="240" w:lineRule="auto"/>
        <w:ind w:left="-15" w:right="2" w:firstLine="708"/>
        <w:rPr>
          <w:sz w:val="24"/>
          <w:szCs w:val="24"/>
        </w:rPr>
      </w:pPr>
    </w:p>
    <w:p w14:paraId="2EF7E2D1" w14:textId="77777777" w:rsidR="00025448" w:rsidRPr="00042178" w:rsidRDefault="00025448" w:rsidP="00025448">
      <w:pPr>
        <w:spacing w:after="0" w:line="240" w:lineRule="auto"/>
        <w:ind w:left="-15" w:right="2" w:firstLine="708"/>
        <w:rPr>
          <w:sz w:val="24"/>
          <w:szCs w:val="24"/>
        </w:rPr>
      </w:pPr>
    </w:p>
    <w:p w14:paraId="76C52BFD" w14:textId="77777777" w:rsidR="00025448" w:rsidRPr="00042178" w:rsidRDefault="00025448" w:rsidP="00025448">
      <w:pPr>
        <w:pStyle w:val="Naslov1"/>
        <w:numPr>
          <w:ilvl w:val="0"/>
          <w:numId w:val="5"/>
        </w:numPr>
        <w:spacing w:before="0" w:after="0" w:line="240" w:lineRule="auto"/>
        <w:jc w:val="left"/>
        <w:rPr>
          <w:sz w:val="24"/>
          <w:szCs w:val="24"/>
        </w:rPr>
      </w:pPr>
      <w:r w:rsidRPr="00042178">
        <w:rPr>
          <w:sz w:val="24"/>
          <w:szCs w:val="24"/>
        </w:rPr>
        <w:lastRenderedPageBreak/>
        <w:t>PRIJELAZNE I ZAVRŠNE ODREDBE</w:t>
      </w:r>
    </w:p>
    <w:p w14:paraId="05356E5E" w14:textId="77777777" w:rsidR="00025448" w:rsidRDefault="00025448" w:rsidP="00025448">
      <w:pPr>
        <w:spacing w:after="0" w:line="240" w:lineRule="auto"/>
        <w:ind w:left="16" w:right="4" w:hanging="10"/>
        <w:jc w:val="center"/>
        <w:rPr>
          <w:b/>
          <w:sz w:val="24"/>
          <w:szCs w:val="24"/>
        </w:rPr>
      </w:pPr>
    </w:p>
    <w:p w14:paraId="6DD7BD86" w14:textId="77777777" w:rsidR="00025448" w:rsidRPr="00042178" w:rsidRDefault="00025448" w:rsidP="00025448">
      <w:pPr>
        <w:spacing w:after="0" w:line="240" w:lineRule="auto"/>
        <w:ind w:left="16" w:right="4" w:hanging="10"/>
        <w:jc w:val="center"/>
        <w:rPr>
          <w:sz w:val="24"/>
          <w:szCs w:val="24"/>
        </w:rPr>
      </w:pPr>
      <w:r w:rsidRPr="00042178">
        <w:rPr>
          <w:b/>
          <w:sz w:val="24"/>
          <w:szCs w:val="24"/>
        </w:rPr>
        <w:t>Članak 21.</w:t>
      </w:r>
    </w:p>
    <w:p w14:paraId="088EB26C" w14:textId="77777777" w:rsidR="00025448" w:rsidRPr="00042178" w:rsidRDefault="00025448" w:rsidP="00025448">
      <w:pPr>
        <w:spacing w:after="0" w:line="240" w:lineRule="auto"/>
        <w:ind w:left="-15" w:right="2" w:firstLine="0"/>
        <w:rPr>
          <w:sz w:val="24"/>
          <w:szCs w:val="24"/>
        </w:rPr>
      </w:pPr>
      <w:r w:rsidRPr="00042178">
        <w:rPr>
          <w:sz w:val="24"/>
          <w:szCs w:val="24"/>
        </w:rPr>
        <w:t>Danom stupanja na snagu ove Odluke prestaje važiti Odluka o obavljanj</w:t>
      </w:r>
      <w:r>
        <w:rPr>
          <w:sz w:val="24"/>
          <w:szCs w:val="24"/>
        </w:rPr>
        <w:t>u</w:t>
      </w:r>
      <w:r w:rsidRPr="00042178">
        <w:rPr>
          <w:sz w:val="24"/>
          <w:szCs w:val="24"/>
        </w:rPr>
        <w:t xml:space="preserve"> dimnjačarskih poslova na području općine Sopje (Službeni glasnik Općine Sopje, broj  </w:t>
      </w:r>
      <w:r>
        <w:rPr>
          <w:sz w:val="24"/>
          <w:szCs w:val="24"/>
        </w:rPr>
        <w:t>1/21 i 6/21</w:t>
      </w:r>
      <w:r w:rsidRPr="00042178">
        <w:rPr>
          <w:sz w:val="24"/>
          <w:szCs w:val="24"/>
        </w:rPr>
        <w:t>).</w:t>
      </w:r>
    </w:p>
    <w:p w14:paraId="655F8CB5" w14:textId="77777777" w:rsidR="00025448" w:rsidRDefault="00025448" w:rsidP="00025448">
      <w:pPr>
        <w:spacing w:after="0" w:line="240" w:lineRule="auto"/>
        <w:ind w:left="16" w:right="4" w:hanging="10"/>
        <w:jc w:val="center"/>
        <w:rPr>
          <w:b/>
          <w:sz w:val="24"/>
          <w:szCs w:val="24"/>
        </w:rPr>
      </w:pPr>
    </w:p>
    <w:p w14:paraId="1DA5F3CB" w14:textId="77777777" w:rsidR="00025448" w:rsidRPr="00042178" w:rsidRDefault="00025448" w:rsidP="00025448">
      <w:pPr>
        <w:spacing w:after="0" w:line="240" w:lineRule="auto"/>
        <w:ind w:left="16" w:right="4" w:hanging="10"/>
        <w:jc w:val="center"/>
        <w:rPr>
          <w:sz w:val="24"/>
          <w:szCs w:val="24"/>
        </w:rPr>
      </w:pPr>
      <w:r w:rsidRPr="00042178">
        <w:rPr>
          <w:b/>
          <w:sz w:val="24"/>
          <w:szCs w:val="24"/>
        </w:rPr>
        <w:t>Članak 22.</w:t>
      </w:r>
    </w:p>
    <w:p w14:paraId="028665C7" w14:textId="77777777" w:rsidR="00025448" w:rsidRPr="00042178" w:rsidRDefault="00025448" w:rsidP="00025448">
      <w:pPr>
        <w:spacing w:after="0" w:line="240" w:lineRule="auto"/>
        <w:ind w:right="2"/>
        <w:rPr>
          <w:sz w:val="24"/>
          <w:szCs w:val="24"/>
        </w:rPr>
      </w:pPr>
      <w:r w:rsidRPr="00042178">
        <w:rPr>
          <w:sz w:val="24"/>
          <w:szCs w:val="24"/>
        </w:rPr>
        <w:t xml:space="preserve">Ova Odluka stupa na snagu </w:t>
      </w:r>
      <w:r>
        <w:rPr>
          <w:sz w:val="24"/>
          <w:szCs w:val="24"/>
        </w:rPr>
        <w:t>prvi dan</w:t>
      </w:r>
      <w:r w:rsidRPr="00042178">
        <w:rPr>
          <w:sz w:val="24"/>
          <w:szCs w:val="24"/>
        </w:rPr>
        <w:t xml:space="preserve"> od dana objave u Službenom glasniku Općine Sopje.</w:t>
      </w:r>
    </w:p>
    <w:p w14:paraId="78FB2B27" w14:textId="77777777" w:rsidR="00025448" w:rsidRPr="00042178" w:rsidRDefault="00025448" w:rsidP="00025448">
      <w:pPr>
        <w:spacing w:after="0" w:line="240" w:lineRule="auto"/>
        <w:rPr>
          <w:sz w:val="24"/>
          <w:szCs w:val="24"/>
        </w:rPr>
      </w:pPr>
    </w:p>
    <w:p w14:paraId="56B36949" w14:textId="77777777" w:rsidR="00025448" w:rsidRPr="00042178" w:rsidRDefault="00025448" w:rsidP="00025448">
      <w:pPr>
        <w:spacing w:after="0" w:line="240" w:lineRule="auto"/>
        <w:rPr>
          <w:sz w:val="24"/>
          <w:szCs w:val="24"/>
        </w:rPr>
      </w:pPr>
    </w:p>
    <w:p w14:paraId="3BDAF880" w14:textId="77777777" w:rsidR="00025448" w:rsidRPr="00042178" w:rsidRDefault="00025448" w:rsidP="00025448">
      <w:pPr>
        <w:spacing w:after="0" w:line="240" w:lineRule="auto"/>
        <w:rPr>
          <w:sz w:val="24"/>
          <w:szCs w:val="24"/>
        </w:rPr>
      </w:pPr>
    </w:p>
    <w:p w14:paraId="5A7C1E51" w14:textId="77777777" w:rsidR="00025448" w:rsidRPr="00042178" w:rsidRDefault="00025448" w:rsidP="00025448">
      <w:pPr>
        <w:spacing w:after="0" w:line="240" w:lineRule="auto"/>
        <w:rPr>
          <w:sz w:val="24"/>
          <w:szCs w:val="24"/>
        </w:rPr>
      </w:pPr>
    </w:p>
    <w:p w14:paraId="66A3DEC4" w14:textId="77777777" w:rsidR="00025448" w:rsidRPr="00042178" w:rsidRDefault="00025448" w:rsidP="00025448">
      <w:pPr>
        <w:spacing w:after="0" w:line="240" w:lineRule="auto"/>
        <w:ind w:left="0" w:firstLine="0"/>
        <w:rPr>
          <w:sz w:val="24"/>
          <w:szCs w:val="24"/>
        </w:rPr>
      </w:pPr>
    </w:p>
    <w:p w14:paraId="37A60123" w14:textId="77777777" w:rsidR="00025448" w:rsidRPr="00042178" w:rsidRDefault="00025448" w:rsidP="00025448">
      <w:pPr>
        <w:spacing w:after="0" w:line="240" w:lineRule="auto"/>
        <w:rPr>
          <w:sz w:val="24"/>
          <w:szCs w:val="24"/>
        </w:rPr>
      </w:pPr>
    </w:p>
    <w:p w14:paraId="76865FD2" w14:textId="77777777" w:rsidR="00025448" w:rsidRDefault="00025448" w:rsidP="00025448">
      <w:pPr>
        <w:spacing w:after="0" w:line="240" w:lineRule="auto"/>
        <w:rPr>
          <w:sz w:val="24"/>
          <w:szCs w:val="24"/>
        </w:rPr>
      </w:pPr>
    </w:p>
    <w:p w14:paraId="1C16FFC4" w14:textId="77777777" w:rsidR="00025448" w:rsidRPr="008E1665" w:rsidRDefault="00025448" w:rsidP="00025448">
      <w:pPr>
        <w:rPr>
          <w:sz w:val="24"/>
          <w:szCs w:val="24"/>
        </w:rPr>
      </w:pPr>
    </w:p>
    <w:p w14:paraId="395EBB13" w14:textId="77777777" w:rsidR="00025448" w:rsidRPr="008E1665" w:rsidRDefault="00025448" w:rsidP="00025448">
      <w:pPr>
        <w:rPr>
          <w:sz w:val="24"/>
          <w:szCs w:val="24"/>
        </w:rPr>
      </w:pPr>
    </w:p>
    <w:p w14:paraId="023B9C93" w14:textId="77777777" w:rsidR="00025448" w:rsidRDefault="00025448" w:rsidP="00025448">
      <w:pPr>
        <w:rPr>
          <w:sz w:val="24"/>
          <w:szCs w:val="24"/>
        </w:rPr>
      </w:pPr>
    </w:p>
    <w:p w14:paraId="43F2709E" w14:textId="77777777" w:rsidR="00025448" w:rsidRDefault="00025448" w:rsidP="00025448">
      <w:pPr>
        <w:rPr>
          <w:sz w:val="24"/>
          <w:szCs w:val="24"/>
        </w:rPr>
      </w:pPr>
    </w:p>
    <w:p w14:paraId="46D7469A" w14:textId="77777777" w:rsidR="00025448" w:rsidRDefault="00025448" w:rsidP="00025448">
      <w:pPr>
        <w:rPr>
          <w:sz w:val="24"/>
          <w:szCs w:val="24"/>
        </w:rPr>
      </w:pPr>
    </w:p>
    <w:p w14:paraId="4BBC4D53" w14:textId="77777777" w:rsidR="00025448" w:rsidRDefault="00025448" w:rsidP="00025448">
      <w:pPr>
        <w:rPr>
          <w:sz w:val="24"/>
          <w:szCs w:val="24"/>
        </w:rPr>
      </w:pPr>
    </w:p>
    <w:p w14:paraId="11EF38A8" w14:textId="77777777" w:rsidR="00025448" w:rsidRDefault="00025448" w:rsidP="00025448">
      <w:pPr>
        <w:rPr>
          <w:sz w:val="24"/>
          <w:szCs w:val="24"/>
        </w:rPr>
      </w:pPr>
    </w:p>
    <w:p w14:paraId="215D2DCB" w14:textId="77777777" w:rsidR="00025448" w:rsidRDefault="00025448" w:rsidP="00025448">
      <w:pPr>
        <w:rPr>
          <w:sz w:val="24"/>
          <w:szCs w:val="24"/>
        </w:rPr>
      </w:pPr>
    </w:p>
    <w:p w14:paraId="0EB29765" w14:textId="77777777" w:rsidR="00025448" w:rsidRDefault="00025448" w:rsidP="00025448">
      <w:pPr>
        <w:rPr>
          <w:sz w:val="24"/>
          <w:szCs w:val="24"/>
        </w:rPr>
      </w:pPr>
    </w:p>
    <w:p w14:paraId="7466BE94" w14:textId="77777777" w:rsidR="00025448" w:rsidRDefault="00025448" w:rsidP="00025448">
      <w:pPr>
        <w:rPr>
          <w:sz w:val="24"/>
          <w:szCs w:val="24"/>
        </w:rPr>
      </w:pPr>
    </w:p>
    <w:p w14:paraId="24AA1925" w14:textId="77777777" w:rsidR="00025448" w:rsidRDefault="00025448" w:rsidP="00025448">
      <w:pPr>
        <w:rPr>
          <w:sz w:val="24"/>
          <w:szCs w:val="24"/>
        </w:rPr>
      </w:pPr>
    </w:p>
    <w:p w14:paraId="2C937124" w14:textId="77777777" w:rsidR="00025448" w:rsidRDefault="00025448" w:rsidP="00025448">
      <w:pPr>
        <w:rPr>
          <w:sz w:val="24"/>
          <w:szCs w:val="24"/>
        </w:rPr>
      </w:pPr>
    </w:p>
    <w:p w14:paraId="2F683D9B" w14:textId="77777777" w:rsidR="00025448" w:rsidRDefault="00025448" w:rsidP="00025448">
      <w:pPr>
        <w:rPr>
          <w:sz w:val="24"/>
          <w:szCs w:val="24"/>
        </w:rPr>
      </w:pPr>
    </w:p>
    <w:p w14:paraId="4D1040BE" w14:textId="77777777" w:rsidR="00025448" w:rsidRDefault="00025448" w:rsidP="00025448">
      <w:pPr>
        <w:rPr>
          <w:sz w:val="24"/>
          <w:szCs w:val="24"/>
        </w:rPr>
      </w:pPr>
    </w:p>
    <w:p w14:paraId="0390A646" w14:textId="77777777" w:rsidR="00025448" w:rsidRDefault="00025448" w:rsidP="00025448">
      <w:pPr>
        <w:rPr>
          <w:sz w:val="24"/>
          <w:szCs w:val="24"/>
        </w:rPr>
      </w:pPr>
    </w:p>
    <w:p w14:paraId="5F477876" w14:textId="77777777" w:rsidR="00025448" w:rsidRDefault="00025448" w:rsidP="00025448">
      <w:pPr>
        <w:rPr>
          <w:sz w:val="24"/>
          <w:szCs w:val="24"/>
        </w:rPr>
      </w:pPr>
    </w:p>
    <w:p w14:paraId="53E52713" w14:textId="77777777" w:rsidR="00025448" w:rsidRDefault="00025448" w:rsidP="00025448">
      <w:pPr>
        <w:rPr>
          <w:sz w:val="24"/>
          <w:szCs w:val="24"/>
        </w:rPr>
      </w:pPr>
    </w:p>
    <w:p w14:paraId="1918E670" w14:textId="77777777" w:rsidR="00025448" w:rsidRDefault="00025448" w:rsidP="00025448">
      <w:pPr>
        <w:rPr>
          <w:sz w:val="24"/>
          <w:szCs w:val="24"/>
        </w:rPr>
      </w:pPr>
    </w:p>
    <w:p w14:paraId="6B4D04B1" w14:textId="77777777" w:rsidR="00025448" w:rsidRDefault="00025448" w:rsidP="00025448">
      <w:pPr>
        <w:rPr>
          <w:sz w:val="24"/>
          <w:szCs w:val="24"/>
        </w:rPr>
      </w:pPr>
    </w:p>
    <w:p w14:paraId="04B9E860" w14:textId="77777777" w:rsidR="00025448" w:rsidRDefault="00025448" w:rsidP="00025448">
      <w:pPr>
        <w:rPr>
          <w:sz w:val="24"/>
          <w:szCs w:val="24"/>
        </w:rPr>
      </w:pPr>
    </w:p>
    <w:p w14:paraId="6B1457E8" w14:textId="77777777" w:rsidR="00025448" w:rsidRDefault="00025448" w:rsidP="00025448">
      <w:pPr>
        <w:rPr>
          <w:sz w:val="24"/>
          <w:szCs w:val="24"/>
        </w:rPr>
      </w:pPr>
    </w:p>
    <w:p w14:paraId="067D3F7E" w14:textId="77777777" w:rsidR="00025448" w:rsidRDefault="00025448" w:rsidP="00025448">
      <w:pPr>
        <w:rPr>
          <w:sz w:val="24"/>
          <w:szCs w:val="24"/>
        </w:rPr>
      </w:pPr>
    </w:p>
    <w:p w14:paraId="0DF980F2" w14:textId="77777777" w:rsidR="00025448" w:rsidRDefault="00025448" w:rsidP="00025448">
      <w:pPr>
        <w:rPr>
          <w:sz w:val="24"/>
          <w:szCs w:val="24"/>
        </w:rPr>
      </w:pPr>
    </w:p>
    <w:p w14:paraId="37D471EC" w14:textId="77777777" w:rsidR="00025448" w:rsidRDefault="00025448" w:rsidP="00025448">
      <w:pPr>
        <w:rPr>
          <w:sz w:val="24"/>
          <w:szCs w:val="24"/>
        </w:rPr>
      </w:pPr>
    </w:p>
    <w:p w14:paraId="6C233270" w14:textId="77777777" w:rsidR="00025448" w:rsidRDefault="00025448" w:rsidP="00025448">
      <w:pPr>
        <w:rPr>
          <w:sz w:val="24"/>
          <w:szCs w:val="24"/>
        </w:rPr>
      </w:pPr>
    </w:p>
    <w:p w14:paraId="1D52EC60" w14:textId="77777777" w:rsidR="00025448" w:rsidRDefault="00025448" w:rsidP="00025448">
      <w:pPr>
        <w:rPr>
          <w:sz w:val="24"/>
          <w:szCs w:val="24"/>
        </w:rPr>
      </w:pPr>
    </w:p>
    <w:p w14:paraId="1142D1C1" w14:textId="77777777" w:rsidR="00025448" w:rsidRDefault="00025448" w:rsidP="00025448">
      <w:pPr>
        <w:rPr>
          <w:sz w:val="24"/>
          <w:szCs w:val="24"/>
        </w:rPr>
      </w:pPr>
    </w:p>
    <w:p w14:paraId="4B759967" w14:textId="77777777" w:rsidR="00025448" w:rsidRDefault="00025448" w:rsidP="00025448">
      <w:pPr>
        <w:rPr>
          <w:sz w:val="24"/>
          <w:szCs w:val="24"/>
        </w:rPr>
      </w:pPr>
    </w:p>
    <w:p w14:paraId="798AD869" w14:textId="77777777" w:rsidR="00025448" w:rsidRDefault="00025448" w:rsidP="00025448">
      <w:pPr>
        <w:rPr>
          <w:sz w:val="24"/>
          <w:szCs w:val="24"/>
        </w:rPr>
      </w:pPr>
    </w:p>
    <w:p w14:paraId="5E9D25BC" w14:textId="77777777" w:rsidR="00025448" w:rsidRDefault="00025448" w:rsidP="00025448">
      <w:pPr>
        <w:rPr>
          <w:sz w:val="24"/>
          <w:szCs w:val="24"/>
        </w:rPr>
      </w:pPr>
    </w:p>
    <w:p w14:paraId="4DBD8539" w14:textId="77777777" w:rsidR="00025448" w:rsidRDefault="00025448" w:rsidP="00025448">
      <w:pPr>
        <w:rPr>
          <w:sz w:val="24"/>
          <w:szCs w:val="24"/>
        </w:rPr>
      </w:pPr>
    </w:p>
    <w:p w14:paraId="7AACB312" w14:textId="77777777" w:rsidR="00025448" w:rsidRDefault="00025448" w:rsidP="00025448">
      <w:pPr>
        <w:rPr>
          <w:sz w:val="24"/>
          <w:szCs w:val="24"/>
        </w:rPr>
      </w:pPr>
    </w:p>
    <w:p w14:paraId="4E5EB1CC" w14:textId="77777777" w:rsidR="00025448" w:rsidRDefault="00025448" w:rsidP="00025448">
      <w:pPr>
        <w:rPr>
          <w:sz w:val="24"/>
          <w:szCs w:val="24"/>
        </w:rPr>
      </w:pPr>
    </w:p>
    <w:p w14:paraId="21D7CD7B" w14:textId="77777777" w:rsidR="00025448" w:rsidRDefault="00025448" w:rsidP="00025448">
      <w:pPr>
        <w:rPr>
          <w:sz w:val="24"/>
          <w:szCs w:val="24"/>
        </w:rPr>
      </w:pPr>
    </w:p>
    <w:p w14:paraId="6EF2B083" w14:textId="77777777" w:rsidR="00025448" w:rsidRDefault="00025448" w:rsidP="00025448">
      <w:pPr>
        <w:rPr>
          <w:sz w:val="24"/>
          <w:szCs w:val="24"/>
        </w:rPr>
      </w:pPr>
    </w:p>
    <w:p w14:paraId="6F6A80B5" w14:textId="77777777" w:rsidR="00025448" w:rsidRPr="008E1665" w:rsidRDefault="00025448" w:rsidP="00025448">
      <w:pPr>
        <w:jc w:val="center"/>
        <w:rPr>
          <w:b/>
          <w:bCs/>
          <w:sz w:val="24"/>
          <w:szCs w:val="24"/>
        </w:rPr>
      </w:pPr>
      <w:r w:rsidRPr="008E1665">
        <w:rPr>
          <w:b/>
          <w:bCs/>
          <w:sz w:val="24"/>
          <w:szCs w:val="24"/>
        </w:rPr>
        <w:t>OBRAZLOŽENJE</w:t>
      </w:r>
    </w:p>
    <w:p w14:paraId="63D887FA" w14:textId="77777777" w:rsidR="00025448" w:rsidRPr="008E1665" w:rsidRDefault="00025448" w:rsidP="00025448">
      <w:pPr>
        <w:spacing w:after="0" w:line="240" w:lineRule="auto"/>
        <w:ind w:left="16" w:right="3" w:hanging="10"/>
        <w:jc w:val="center"/>
        <w:rPr>
          <w:b/>
          <w:bCs/>
          <w:sz w:val="24"/>
          <w:szCs w:val="24"/>
        </w:rPr>
      </w:pPr>
      <w:r>
        <w:rPr>
          <w:b/>
          <w:bCs/>
          <w:sz w:val="24"/>
          <w:szCs w:val="24"/>
        </w:rPr>
        <w:t xml:space="preserve">ODLUKE </w:t>
      </w:r>
      <w:r w:rsidRPr="008E1665">
        <w:rPr>
          <w:b/>
          <w:bCs/>
          <w:sz w:val="24"/>
          <w:szCs w:val="24"/>
        </w:rPr>
        <w:t>O OBAVLJANJU DIMNJAČARSKIH POSLOVA NA</w:t>
      </w:r>
    </w:p>
    <w:p w14:paraId="04E57524" w14:textId="77777777" w:rsidR="00025448" w:rsidRPr="008E1665" w:rsidRDefault="00025448" w:rsidP="00025448">
      <w:pPr>
        <w:spacing w:after="0" w:line="240" w:lineRule="auto"/>
        <w:ind w:left="16" w:right="4" w:hanging="10"/>
        <w:jc w:val="center"/>
        <w:rPr>
          <w:b/>
          <w:bCs/>
          <w:sz w:val="24"/>
          <w:szCs w:val="24"/>
        </w:rPr>
      </w:pPr>
      <w:r w:rsidRPr="008E1665">
        <w:rPr>
          <w:b/>
          <w:bCs/>
          <w:sz w:val="24"/>
          <w:szCs w:val="24"/>
        </w:rPr>
        <w:t>PODRUČJU OPĆINE SOPJE</w:t>
      </w:r>
    </w:p>
    <w:p w14:paraId="71CB8818" w14:textId="77777777" w:rsidR="00025448" w:rsidRDefault="00025448" w:rsidP="00025448"/>
    <w:p w14:paraId="2830EC64" w14:textId="77777777" w:rsidR="00025448" w:rsidRDefault="00025448" w:rsidP="00025448">
      <w:pPr>
        <w:rPr>
          <w:sz w:val="24"/>
          <w:szCs w:val="24"/>
        </w:rPr>
      </w:pPr>
    </w:p>
    <w:p w14:paraId="77E992EA" w14:textId="77777777" w:rsidR="00025448" w:rsidRPr="008E1665" w:rsidRDefault="00025448" w:rsidP="00025448">
      <w:pPr>
        <w:rPr>
          <w:sz w:val="24"/>
          <w:szCs w:val="24"/>
        </w:rPr>
      </w:pPr>
      <w:r w:rsidRPr="008E1665">
        <w:rPr>
          <w:sz w:val="24"/>
          <w:szCs w:val="24"/>
        </w:rPr>
        <w:t>PRAVNA OSNOVA</w:t>
      </w:r>
    </w:p>
    <w:p w14:paraId="56B60C00" w14:textId="77777777" w:rsidR="00025448" w:rsidRDefault="00025448" w:rsidP="00025448">
      <w:pPr>
        <w:rPr>
          <w:sz w:val="24"/>
          <w:szCs w:val="24"/>
        </w:rPr>
      </w:pPr>
      <w:r w:rsidRPr="008E1665">
        <w:rPr>
          <w:sz w:val="24"/>
          <w:szCs w:val="24"/>
        </w:rPr>
        <w:t>Zakonom o komunalnom gospodarstvu (Narodne novine br. 68/18, 110/18</w:t>
      </w:r>
      <w:r>
        <w:rPr>
          <w:sz w:val="24"/>
          <w:szCs w:val="24"/>
        </w:rPr>
        <w:t>,</w:t>
      </w:r>
      <w:r w:rsidRPr="008E1665">
        <w:rPr>
          <w:sz w:val="24"/>
          <w:szCs w:val="24"/>
        </w:rPr>
        <w:t xml:space="preserve"> 32/20</w:t>
      </w:r>
      <w:r>
        <w:rPr>
          <w:sz w:val="24"/>
          <w:szCs w:val="24"/>
        </w:rPr>
        <w:t xml:space="preserve"> i 145/24</w:t>
      </w:r>
      <w:r w:rsidRPr="008E1665">
        <w:rPr>
          <w:sz w:val="24"/>
          <w:szCs w:val="24"/>
        </w:rPr>
        <w:t xml:space="preserve">) - u daljnjem tekstu ZKG, regulira komunalne djelatnosti kao javnu službu, a usluge koje se pružaju u obavljanju tih djelatnosti od općeg su interesa. </w:t>
      </w:r>
    </w:p>
    <w:p w14:paraId="20F7328B" w14:textId="77777777" w:rsidR="00025448" w:rsidRPr="008E1665" w:rsidRDefault="00025448" w:rsidP="00025448">
      <w:pPr>
        <w:rPr>
          <w:sz w:val="24"/>
          <w:szCs w:val="24"/>
        </w:rPr>
      </w:pPr>
      <w:r w:rsidRPr="008E1665">
        <w:rPr>
          <w:sz w:val="24"/>
          <w:szCs w:val="24"/>
        </w:rPr>
        <w:t>Člankom 44. st. 2. ZKG propisano je da predstavničko tijelo jedinice lokalne samouprave u skladu sa Zakonom, odlukom određuje komunalne djelatnosti koje se obavljaju na temelju koncesije</w:t>
      </w:r>
      <w:r>
        <w:rPr>
          <w:sz w:val="24"/>
          <w:szCs w:val="24"/>
        </w:rPr>
        <w:t>.</w:t>
      </w:r>
    </w:p>
    <w:p w14:paraId="465AD078" w14:textId="77777777" w:rsidR="00025448" w:rsidRPr="001A3B18" w:rsidRDefault="00025448" w:rsidP="00025448">
      <w:pPr>
        <w:spacing w:after="19" w:line="249" w:lineRule="auto"/>
        <w:ind w:left="0" w:hanging="10"/>
        <w:rPr>
          <w:rFonts w:eastAsia="Cambria"/>
          <w:color w:val="000000"/>
          <w:sz w:val="24"/>
          <w:szCs w:val="24"/>
        </w:rPr>
      </w:pPr>
      <w:r w:rsidRPr="001A3B18">
        <w:rPr>
          <w:rFonts w:eastAsia="Cambria"/>
          <w:color w:val="000000"/>
          <w:sz w:val="24"/>
          <w:szCs w:val="24"/>
        </w:rPr>
        <w:t>Člankom 7. Zakona o koncesijama (Narodne novine</w:t>
      </w:r>
      <w:r>
        <w:rPr>
          <w:rFonts w:eastAsia="Cambria"/>
          <w:color w:val="000000"/>
          <w:sz w:val="24"/>
          <w:szCs w:val="24"/>
        </w:rPr>
        <w:t>,</w:t>
      </w:r>
      <w:r w:rsidRPr="001A3B18">
        <w:rPr>
          <w:rFonts w:eastAsia="Cambria"/>
          <w:color w:val="000000"/>
          <w:sz w:val="24"/>
          <w:szCs w:val="24"/>
        </w:rPr>
        <w:t xml:space="preserve"> br</w:t>
      </w:r>
      <w:r>
        <w:rPr>
          <w:rFonts w:eastAsia="Cambria"/>
          <w:color w:val="000000"/>
          <w:sz w:val="24"/>
          <w:szCs w:val="24"/>
        </w:rPr>
        <w:t>oj</w:t>
      </w:r>
      <w:r w:rsidRPr="001A3B18">
        <w:rPr>
          <w:rFonts w:eastAsia="Cambria"/>
          <w:color w:val="000000"/>
          <w:sz w:val="24"/>
          <w:szCs w:val="24"/>
        </w:rPr>
        <w:t xml:space="preserve"> 69/17</w:t>
      </w:r>
      <w:r>
        <w:rPr>
          <w:rFonts w:eastAsia="Cambria"/>
          <w:color w:val="000000"/>
          <w:sz w:val="24"/>
          <w:szCs w:val="24"/>
        </w:rPr>
        <w:t xml:space="preserve"> i 107/20</w:t>
      </w:r>
      <w:r w:rsidRPr="001A3B18">
        <w:rPr>
          <w:rFonts w:eastAsia="Cambria"/>
          <w:color w:val="000000"/>
          <w:sz w:val="24"/>
          <w:szCs w:val="24"/>
        </w:rPr>
        <w:t xml:space="preserve">) propisano je da davatelj koncesije može biti, između ostalog, i nadležno tijelo jedinice lokalne i područne (regionalne) samouprave, u ime jedinice lokalne i područne (regionalne) samouprave.  </w:t>
      </w:r>
    </w:p>
    <w:p w14:paraId="24FC5A7F" w14:textId="77777777" w:rsidR="00025448" w:rsidRPr="008E1665" w:rsidRDefault="00025448" w:rsidP="00025448">
      <w:pPr>
        <w:rPr>
          <w:sz w:val="24"/>
          <w:szCs w:val="24"/>
        </w:rPr>
      </w:pPr>
    </w:p>
    <w:p w14:paraId="002877E2" w14:textId="77777777" w:rsidR="00025448" w:rsidRPr="008E1665" w:rsidRDefault="00025448" w:rsidP="00025448">
      <w:pPr>
        <w:rPr>
          <w:sz w:val="24"/>
          <w:szCs w:val="24"/>
        </w:rPr>
      </w:pPr>
      <w:r w:rsidRPr="008E1665">
        <w:rPr>
          <w:sz w:val="24"/>
          <w:szCs w:val="24"/>
        </w:rPr>
        <w:t>OBRAZLOŽENJE</w:t>
      </w:r>
    </w:p>
    <w:p w14:paraId="2B8BBFFE" w14:textId="77777777" w:rsidR="00025448" w:rsidRPr="001A3B18" w:rsidRDefault="00025448" w:rsidP="00025448">
      <w:pPr>
        <w:spacing w:after="19" w:line="249" w:lineRule="auto"/>
        <w:ind w:left="0" w:hanging="10"/>
        <w:rPr>
          <w:rFonts w:eastAsia="Cambria"/>
          <w:color w:val="000000"/>
          <w:sz w:val="24"/>
          <w:szCs w:val="24"/>
        </w:rPr>
      </w:pPr>
      <w:r w:rsidRPr="001A3B18">
        <w:rPr>
          <w:rFonts w:eastAsia="Cambria"/>
          <w:color w:val="000000"/>
          <w:sz w:val="24"/>
          <w:szCs w:val="24"/>
        </w:rPr>
        <w:t xml:space="preserve">Dimnjačarski poslovi jedna su od komunalnih djelatnosti koje se obavljaju s ciljem pružanja usluge od interesa za fizičke i pravne osobe, a u svrhu zaštite života i imovine. Zakonom o zaštiti od požara obvezani su vlasnici ili korisnici dimovodnih objekata i ložišta da ih održavaju u ispravnom stanju.  </w:t>
      </w:r>
    </w:p>
    <w:p w14:paraId="2B51312B" w14:textId="77777777" w:rsidR="00025448" w:rsidRPr="001A3B18" w:rsidRDefault="00025448" w:rsidP="00025448">
      <w:pPr>
        <w:spacing w:after="19" w:line="249" w:lineRule="auto"/>
        <w:ind w:left="0" w:hanging="10"/>
        <w:rPr>
          <w:rFonts w:eastAsia="Cambria"/>
          <w:color w:val="000000"/>
          <w:sz w:val="24"/>
          <w:szCs w:val="24"/>
        </w:rPr>
      </w:pPr>
      <w:r w:rsidRPr="001A3B18">
        <w:rPr>
          <w:rFonts w:eastAsia="Cambria"/>
          <w:color w:val="000000"/>
          <w:sz w:val="24"/>
          <w:szCs w:val="24"/>
        </w:rPr>
        <w:t xml:space="preserve">Obavljanje komunalne djelatnosti organizira se i obavlja na području jedinice lokalne samouprave na način određen Zakonom o komunalnom gospodarstvu i posebnim zakonom. </w:t>
      </w:r>
    </w:p>
    <w:p w14:paraId="64D801D4" w14:textId="77777777" w:rsidR="00025448" w:rsidRDefault="00025448" w:rsidP="00025448">
      <w:pPr>
        <w:rPr>
          <w:sz w:val="24"/>
          <w:szCs w:val="24"/>
        </w:rPr>
      </w:pPr>
      <w:r w:rsidRPr="008E1665">
        <w:rPr>
          <w:sz w:val="24"/>
          <w:szCs w:val="24"/>
        </w:rPr>
        <w:t xml:space="preserve">Odlukom o obavljanju dimnjačarskih poslova na području </w:t>
      </w:r>
      <w:r>
        <w:rPr>
          <w:sz w:val="24"/>
          <w:szCs w:val="24"/>
        </w:rPr>
        <w:t>Općine Sopje</w:t>
      </w:r>
      <w:r w:rsidRPr="008E1665">
        <w:rPr>
          <w:sz w:val="24"/>
          <w:szCs w:val="24"/>
        </w:rPr>
        <w:t xml:space="preserve"> uređeno je organizacija, način obavljanja dimnjačarskih poslova, rokovi čišćenja i kontrole dimovodnih objekata i uređaja za loženje, te nadzor nad obavljanjem dimnjačarskih poslova. Obavljanje dimnjačarskih poslova zbog svoje specifičnosti zahtijeva reguliranje u svrhu zaštite života i imovine građana. </w:t>
      </w:r>
    </w:p>
    <w:p w14:paraId="4DCB1F98" w14:textId="77777777" w:rsidR="00025448" w:rsidRDefault="00025448" w:rsidP="00025448">
      <w:pPr>
        <w:rPr>
          <w:sz w:val="24"/>
          <w:szCs w:val="24"/>
        </w:rPr>
      </w:pPr>
    </w:p>
    <w:p w14:paraId="0487F48C" w14:textId="77777777" w:rsidR="00025448" w:rsidRDefault="00025448" w:rsidP="00025448">
      <w:pPr>
        <w:rPr>
          <w:sz w:val="24"/>
          <w:szCs w:val="24"/>
        </w:rPr>
      </w:pPr>
      <w:r w:rsidRPr="008E1665">
        <w:rPr>
          <w:sz w:val="24"/>
          <w:szCs w:val="24"/>
        </w:rPr>
        <w:t xml:space="preserve">Slijedom navedenog, predlaže se </w:t>
      </w:r>
      <w:r>
        <w:rPr>
          <w:sz w:val="24"/>
          <w:szCs w:val="24"/>
        </w:rPr>
        <w:t xml:space="preserve">Općinskom </w:t>
      </w:r>
      <w:r w:rsidRPr="008E1665">
        <w:rPr>
          <w:sz w:val="24"/>
          <w:szCs w:val="24"/>
        </w:rPr>
        <w:t xml:space="preserve">vijeću </w:t>
      </w:r>
      <w:r>
        <w:rPr>
          <w:sz w:val="24"/>
          <w:szCs w:val="24"/>
        </w:rPr>
        <w:t>Općine Sopje</w:t>
      </w:r>
      <w:r w:rsidRPr="008E1665">
        <w:rPr>
          <w:sz w:val="24"/>
          <w:szCs w:val="24"/>
        </w:rPr>
        <w:t xml:space="preserve"> usvajanje</w:t>
      </w:r>
      <w:r>
        <w:rPr>
          <w:sz w:val="24"/>
          <w:szCs w:val="24"/>
        </w:rPr>
        <w:t xml:space="preserve"> iste.</w:t>
      </w:r>
      <w:r w:rsidRPr="008E1665">
        <w:rPr>
          <w:sz w:val="24"/>
          <w:szCs w:val="24"/>
        </w:rPr>
        <w:t xml:space="preserve"> </w:t>
      </w:r>
    </w:p>
    <w:p w14:paraId="6EBD48AB" w14:textId="77777777" w:rsidR="00025448" w:rsidRDefault="00025448" w:rsidP="00025448">
      <w:pPr>
        <w:rPr>
          <w:sz w:val="24"/>
          <w:szCs w:val="24"/>
        </w:rPr>
      </w:pPr>
    </w:p>
    <w:p w14:paraId="6E99AF98" w14:textId="77777777" w:rsidR="00025448" w:rsidRPr="008E1665" w:rsidRDefault="00025448" w:rsidP="00025448">
      <w:pPr>
        <w:rPr>
          <w:sz w:val="24"/>
          <w:szCs w:val="24"/>
        </w:rPr>
      </w:pPr>
    </w:p>
    <w:p w14:paraId="18F25494" w14:textId="77777777" w:rsidR="00025448" w:rsidRDefault="00025448" w:rsidP="00025448">
      <w:pPr>
        <w:rPr>
          <w:sz w:val="24"/>
          <w:szCs w:val="24"/>
        </w:rPr>
      </w:pPr>
    </w:p>
    <w:sectPr w:rsidR="00025448" w:rsidSect="00025448">
      <w:headerReference w:type="even" r:id="rId5"/>
      <w:headerReference w:type="default" r:id="rId6"/>
      <w:footerReference w:type="default" r:id="rId7"/>
      <w:headerReference w:type="first" r:id="rId8"/>
      <w:pgSz w:w="11900" w:h="16840"/>
      <w:pgMar w:top="426" w:right="1413" w:bottom="993" w:left="1420" w:header="85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983691"/>
      <w:docPartObj>
        <w:docPartGallery w:val="Page Numbers (Bottom of Page)"/>
        <w:docPartUnique/>
      </w:docPartObj>
    </w:sdtPr>
    <w:sdtContent>
      <w:p w14:paraId="7D0E6B09" w14:textId="77777777" w:rsidR="00025448" w:rsidRDefault="00025448" w:rsidP="00AE2C73">
        <w:pPr>
          <w:pStyle w:val="Podnoje"/>
          <w:jc w:val="right"/>
        </w:pPr>
        <w:r>
          <w:fldChar w:fldCharType="begin"/>
        </w:r>
        <w:r>
          <w:instrText>PAGE   \* MERGEFORMAT</w:instrText>
        </w:r>
        <w:r>
          <w:fldChar w:fldCharType="separate"/>
        </w:r>
        <w:r>
          <w:t>2</w:t>
        </w:r>
        <w: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464B" w14:textId="77777777" w:rsidR="00025448" w:rsidRDefault="00025448">
    <w:pPr>
      <w:spacing w:after="0" w:line="259" w:lineRule="auto"/>
      <w:ind w:left="0" w:firstLine="0"/>
      <w:jc w:val="left"/>
    </w:pPr>
    <w:r>
      <w:rPr>
        <w:rFonts w:ascii="Calibri" w:eastAsia="Calibri" w:hAnsi="Calibri" w:cs="Calibri"/>
      </w:rPr>
      <w:t>NACRT  ODLUKE O OBAVLJANJU DIMNJAČARSKIH POSLOVA NA PODRUČJU OPĆINE SOPJE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53A6" w14:textId="77777777" w:rsidR="00025448" w:rsidRPr="00AE2C73" w:rsidRDefault="00025448" w:rsidP="00AE2C73">
    <w:pPr>
      <w:pStyle w:val="Zaglavlje"/>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35" w14:textId="77777777" w:rsidR="00025448" w:rsidRDefault="00025448">
    <w:pPr>
      <w:spacing w:after="0" w:line="259" w:lineRule="auto"/>
      <w:ind w:left="0" w:firstLine="0"/>
      <w:jc w:val="left"/>
    </w:pPr>
    <w:r>
      <w:rPr>
        <w:rFonts w:ascii="Calibri" w:eastAsia="Calibri" w:hAnsi="Calibri" w:cs="Calibri"/>
      </w:rPr>
      <w:t>NACRT  ODLUKE O OBAVLJANJU DIMNJAČARSKIH POSLOVA NA PODRUČJU OPĆINE SOPJE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3CBA"/>
    <w:multiLevelType w:val="hybridMultilevel"/>
    <w:tmpl w:val="CEC02E6E"/>
    <w:lvl w:ilvl="0" w:tplc="76088202">
      <w:start w:val="1"/>
      <w:numFmt w:val="bullet"/>
      <w:lvlText w:val="‒"/>
      <w:lvlJc w:val="left"/>
      <w:pPr>
        <w:ind w:left="376" w:hanging="360"/>
      </w:pPr>
      <w:rPr>
        <w:rFonts w:ascii="Times New Roman" w:hAnsi="Times New Roman" w:cs="Times New Roman" w:hint="default"/>
      </w:rPr>
    </w:lvl>
    <w:lvl w:ilvl="1" w:tplc="041A0003" w:tentative="1">
      <w:start w:val="1"/>
      <w:numFmt w:val="bullet"/>
      <w:lvlText w:val="o"/>
      <w:lvlJc w:val="left"/>
      <w:pPr>
        <w:ind w:left="1096" w:hanging="360"/>
      </w:pPr>
      <w:rPr>
        <w:rFonts w:ascii="Courier New" w:hAnsi="Courier New" w:cs="Courier New" w:hint="default"/>
      </w:rPr>
    </w:lvl>
    <w:lvl w:ilvl="2" w:tplc="041A0005" w:tentative="1">
      <w:start w:val="1"/>
      <w:numFmt w:val="bullet"/>
      <w:lvlText w:val=""/>
      <w:lvlJc w:val="left"/>
      <w:pPr>
        <w:ind w:left="1816" w:hanging="360"/>
      </w:pPr>
      <w:rPr>
        <w:rFonts w:ascii="Wingdings" w:hAnsi="Wingdings" w:hint="default"/>
      </w:rPr>
    </w:lvl>
    <w:lvl w:ilvl="3" w:tplc="041A0001" w:tentative="1">
      <w:start w:val="1"/>
      <w:numFmt w:val="bullet"/>
      <w:lvlText w:val=""/>
      <w:lvlJc w:val="left"/>
      <w:pPr>
        <w:ind w:left="2536" w:hanging="360"/>
      </w:pPr>
      <w:rPr>
        <w:rFonts w:ascii="Symbol" w:hAnsi="Symbol" w:hint="default"/>
      </w:rPr>
    </w:lvl>
    <w:lvl w:ilvl="4" w:tplc="041A0003" w:tentative="1">
      <w:start w:val="1"/>
      <w:numFmt w:val="bullet"/>
      <w:lvlText w:val="o"/>
      <w:lvlJc w:val="left"/>
      <w:pPr>
        <w:ind w:left="3256" w:hanging="360"/>
      </w:pPr>
      <w:rPr>
        <w:rFonts w:ascii="Courier New" w:hAnsi="Courier New" w:cs="Courier New" w:hint="default"/>
      </w:rPr>
    </w:lvl>
    <w:lvl w:ilvl="5" w:tplc="041A0005" w:tentative="1">
      <w:start w:val="1"/>
      <w:numFmt w:val="bullet"/>
      <w:lvlText w:val=""/>
      <w:lvlJc w:val="left"/>
      <w:pPr>
        <w:ind w:left="3976" w:hanging="360"/>
      </w:pPr>
      <w:rPr>
        <w:rFonts w:ascii="Wingdings" w:hAnsi="Wingdings" w:hint="default"/>
      </w:rPr>
    </w:lvl>
    <w:lvl w:ilvl="6" w:tplc="041A0001" w:tentative="1">
      <w:start w:val="1"/>
      <w:numFmt w:val="bullet"/>
      <w:lvlText w:val=""/>
      <w:lvlJc w:val="left"/>
      <w:pPr>
        <w:ind w:left="4696" w:hanging="360"/>
      </w:pPr>
      <w:rPr>
        <w:rFonts w:ascii="Symbol" w:hAnsi="Symbol" w:hint="default"/>
      </w:rPr>
    </w:lvl>
    <w:lvl w:ilvl="7" w:tplc="041A0003" w:tentative="1">
      <w:start w:val="1"/>
      <w:numFmt w:val="bullet"/>
      <w:lvlText w:val="o"/>
      <w:lvlJc w:val="left"/>
      <w:pPr>
        <w:ind w:left="5416" w:hanging="360"/>
      </w:pPr>
      <w:rPr>
        <w:rFonts w:ascii="Courier New" w:hAnsi="Courier New" w:cs="Courier New" w:hint="default"/>
      </w:rPr>
    </w:lvl>
    <w:lvl w:ilvl="8" w:tplc="041A0005" w:tentative="1">
      <w:start w:val="1"/>
      <w:numFmt w:val="bullet"/>
      <w:lvlText w:val=""/>
      <w:lvlJc w:val="left"/>
      <w:pPr>
        <w:ind w:left="6136" w:hanging="360"/>
      </w:pPr>
      <w:rPr>
        <w:rFonts w:ascii="Wingdings" w:hAnsi="Wingdings" w:hint="default"/>
      </w:rPr>
    </w:lvl>
  </w:abstractNum>
  <w:abstractNum w:abstractNumId="1" w15:restartNumberingAfterBreak="0">
    <w:nsid w:val="15AB62CE"/>
    <w:multiLevelType w:val="hybridMultilevel"/>
    <w:tmpl w:val="6BDA2394"/>
    <w:lvl w:ilvl="0" w:tplc="1046C3CA">
      <w:start w:val="1"/>
      <w:numFmt w:val="upperRoman"/>
      <w:lvlText w:val="%1."/>
      <w:lvlJc w:val="left"/>
      <w:pPr>
        <w:ind w:left="1080" w:hanging="720"/>
      </w:pPr>
      <w:rPr>
        <w:rFonts w:hint="default"/>
        <w:color w:val="00000A"/>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744237C"/>
    <w:multiLevelType w:val="hybridMultilevel"/>
    <w:tmpl w:val="0B60DED2"/>
    <w:lvl w:ilvl="0" w:tplc="041A000F">
      <w:start w:val="1"/>
      <w:numFmt w:val="decimal"/>
      <w:lvlText w:val="%1."/>
      <w:lvlJc w:val="left"/>
      <w:pPr>
        <w:ind w:left="720" w:hanging="720"/>
      </w:pPr>
      <w:rPr>
        <w:rFonts w:hint="default"/>
        <w:color w:val="00000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D7E5A7F"/>
    <w:multiLevelType w:val="hybridMultilevel"/>
    <w:tmpl w:val="038A1AC8"/>
    <w:lvl w:ilvl="0" w:tplc="76088202">
      <w:start w:val="1"/>
      <w:numFmt w:val="bullet"/>
      <w:lvlText w:val="‒"/>
      <w:lvlJc w:val="left"/>
      <w:pPr>
        <w:ind w:left="360" w:hanging="360"/>
      </w:pPr>
      <w:rPr>
        <w:rFonts w:ascii="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405A7B76"/>
    <w:multiLevelType w:val="hybridMultilevel"/>
    <w:tmpl w:val="3D4E23C4"/>
    <w:lvl w:ilvl="0" w:tplc="62A255EA">
      <w:start w:val="1"/>
      <w:numFmt w:val="bullet"/>
      <w:lvlText w:val="-"/>
      <w:lvlJc w:val="left"/>
      <w:pPr>
        <w:ind w:left="36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5C082D1E">
      <w:start w:val="1"/>
      <w:numFmt w:val="bullet"/>
      <w:lvlText w:val="o"/>
      <w:lvlJc w:val="left"/>
      <w:pPr>
        <w:ind w:left="108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4AAC160A">
      <w:start w:val="1"/>
      <w:numFmt w:val="bullet"/>
      <w:lvlText w:val="▪"/>
      <w:lvlJc w:val="left"/>
      <w:pPr>
        <w:ind w:left="180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C010B98E">
      <w:start w:val="1"/>
      <w:numFmt w:val="bullet"/>
      <w:lvlText w:val="•"/>
      <w:lvlJc w:val="left"/>
      <w:pPr>
        <w:ind w:left="252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26947CBC">
      <w:start w:val="1"/>
      <w:numFmt w:val="bullet"/>
      <w:lvlText w:val="o"/>
      <w:lvlJc w:val="left"/>
      <w:pPr>
        <w:ind w:left="324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B29A5CCC">
      <w:start w:val="1"/>
      <w:numFmt w:val="bullet"/>
      <w:lvlText w:val="▪"/>
      <w:lvlJc w:val="left"/>
      <w:pPr>
        <w:ind w:left="396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56242264">
      <w:start w:val="1"/>
      <w:numFmt w:val="bullet"/>
      <w:lvlText w:val="•"/>
      <w:lvlJc w:val="left"/>
      <w:pPr>
        <w:ind w:left="468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CD1E6FA2">
      <w:start w:val="1"/>
      <w:numFmt w:val="bullet"/>
      <w:lvlText w:val="o"/>
      <w:lvlJc w:val="left"/>
      <w:pPr>
        <w:ind w:left="540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F7DA060E">
      <w:start w:val="1"/>
      <w:numFmt w:val="bullet"/>
      <w:lvlText w:val="▪"/>
      <w:lvlJc w:val="left"/>
      <w:pPr>
        <w:ind w:left="6128"/>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5" w15:restartNumberingAfterBreak="0">
    <w:nsid w:val="57022C92"/>
    <w:multiLevelType w:val="hybridMultilevel"/>
    <w:tmpl w:val="33CECF28"/>
    <w:lvl w:ilvl="0" w:tplc="AA620684">
      <w:start w:val="1"/>
      <w:numFmt w:val="bullet"/>
      <w:lvlText w:val="-"/>
      <w:lvlJc w:val="left"/>
      <w:pPr>
        <w:ind w:left="368"/>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1" w:tplc="750240A0">
      <w:start w:val="1"/>
      <w:numFmt w:val="bullet"/>
      <w:lvlText w:val="o"/>
      <w:lvlJc w:val="left"/>
      <w:pPr>
        <w:ind w:left="1088"/>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2" w:tplc="BEEC0BE6">
      <w:start w:val="1"/>
      <w:numFmt w:val="bullet"/>
      <w:lvlText w:val="▪"/>
      <w:lvlJc w:val="left"/>
      <w:pPr>
        <w:ind w:left="1808"/>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3" w:tplc="DA62720A">
      <w:start w:val="1"/>
      <w:numFmt w:val="bullet"/>
      <w:lvlText w:val="•"/>
      <w:lvlJc w:val="left"/>
      <w:pPr>
        <w:ind w:left="2528"/>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4" w:tplc="4C3C0D7E">
      <w:start w:val="1"/>
      <w:numFmt w:val="bullet"/>
      <w:lvlText w:val="o"/>
      <w:lvlJc w:val="left"/>
      <w:pPr>
        <w:ind w:left="3248"/>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5" w:tplc="1A5CB1C8">
      <w:start w:val="1"/>
      <w:numFmt w:val="bullet"/>
      <w:lvlText w:val="▪"/>
      <w:lvlJc w:val="left"/>
      <w:pPr>
        <w:ind w:left="3968"/>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6" w:tplc="D8388CE8">
      <w:start w:val="1"/>
      <w:numFmt w:val="bullet"/>
      <w:lvlText w:val="•"/>
      <w:lvlJc w:val="left"/>
      <w:pPr>
        <w:ind w:left="4688"/>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7" w:tplc="32B48E0A">
      <w:start w:val="1"/>
      <w:numFmt w:val="bullet"/>
      <w:lvlText w:val="o"/>
      <w:lvlJc w:val="left"/>
      <w:pPr>
        <w:ind w:left="5408"/>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lvl w:ilvl="8" w:tplc="B2D8819A">
      <w:start w:val="1"/>
      <w:numFmt w:val="bullet"/>
      <w:lvlText w:val="▪"/>
      <w:lvlJc w:val="left"/>
      <w:pPr>
        <w:ind w:left="6128"/>
      </w:pPr>
      <w:rPr>
        <w:rFonts w:ascii="Times New Roman" w:eastAsia="Times New Roman" w:hAnsi="Times New Roman" w:cs="Times New Roman"/>
        <w:b w:val="0"/>
        <w:i w:val="0"/>
        <w:strike w:val="0"/>
        <w:dstrike w:val="0"/>
        <w:color w:val="00000A"/>
        <w:sz w:val="22"/>
        <w:szCs w:val="22"/>
        <w:u w:val="none" w:color="000000"/>
        <w:bdr w:val="none" w:sz="0" w:space="0" w:color="auto"/>
        <w:shd w:val="clear" w:color="auto" w:fill="auto"/>
        <w:vertAlign w:val="baseline"/>
      </w:rPr>
    </w:lvl>
  </w:abstractNum>
  <w:abstractNum w:abstractNumId="6" w15:restartNumberingAfterBreak="0">
    <w:nsid w:val="630E6B59"/>
    <w:multiLevelType w:val="hybridMultilevel"/>
    <w:tmpl w:val="033EA712"/>
    <w:lvl w:ilvl="0" w:tplc="045ED60E">
      <w:start w:val="1"/>
      <w:numFmt w:val="bullet"/>
      <w:lvlText w:val="-"/>
      <w:lvlJc w:val="left"/>
      <w:pPr>
        <w:ind w:left="36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52AAC096">
      <w:start w:val="1"/>
      <w:numFmt w:val="bullet"/>
      <w:lvlText w:val="o"/>
      <w:lvlJc w:val="left"/>
      <w:pPr>
        <w:ind w:left="108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C3DAF5FE">
      <w:start w:val="1"/>
      <w:numFmt w:val="bullet"/>
      <w:lvlText w:val="▪"/>
      <w:lvlJc w:val="left"/>
      <w:pPr>
        <w:ind w:left="180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B4245D9E">
      <w:start w:val="1"/>
      <w:numFmt w:val="bullet"/>
      <w:lvlText w:val="•"/>
      <w:lvlJc w:val="left"/>
      <w:pPr>
        <w:ind w:left="252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FD8CB02E">
      <w:start w:val="1"/>
      <w:numFmt w:val="bullet"/>
      <w:lvlText w:val="o"/>
      <w:lvlJc w:val="left"/>
      <w:pPr>
        <w:ind w:left="324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74ECE11E">
      <w:start w:val="1"/>
      <w:numFmt w:val="bullet"/>
      <w:lvlText w:val="▪"/>
      <w:lvlJc w:val="left"/>
      <w:pPr>
        <w:ind w:left="396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E270A2D0">
      <w:start w:val="1"/>
      <w:numFmt w:val="bullet"/>
      <w:lvlText w:val="•"/>
      <w:lvlJc w:val="left"/>
      <w:pPr>
        <w:ind w:left="468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871E2064">
      <w:start w:val="1"/>
      <w:numFmt w:val="bullet"/>
      <w:lvlText w:val="o"/>
      <w:lvlJc w:val="left"/>
      <w:pPr>
        <w:ind w:left="540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0E66C000">
      <w:start w:val="1"/>
      <w:numFmt w:val="bullet"/>
      <w:lvlText w:val="▪"/>
      <w:lvlJc w:val="left"/>
      <w:pPr>
        <w:ind w:left="612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num w:numId="1" w16cid:durableId="1861888587">
    <w:abstractNumId w:val="5"/>
  </w:num>
  <w:num w:numId="2" w16cid:durableId="243995142">
    <w:abstractNumId w:val="4"/>
  </w:num>
  <w:num w:numId="3" w16cid:durableId="309484047">
    <w:abstractNumId w:val="6"/>
  </w:num>
  <w:num w:numId="4" w16cid:durableId="2083065686">
    <w:abstractNumId w:val="0"/>
  </w:num>
  <w:num w:numId="5" w16cid:durableId="1382828870">
    <w:abstractNumId w:val="1"/>
  </w:num>
  <w:num w:numId="6" w16cid:durableId="2083522875">
    <w:abstractNumId w:val="3"/>
  </w:num>
  <w:num w:numId="7" w16cid:durableId="2114476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48"/>
    <w:rsid w:val="00025448"/>
    <w:rsid w:val="0006680F"/>
    <w:rsid w:val="0014433C"/>
    <w:rsid w:val="004D1FF8"/>
    <w:rsid w:val="005B615D"/>
    <w:rsid w:val="00812D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1E07"/>
  <w15:chartTrackingRefBased/>
  <w15:docId w15:val="{ED914D64-8D94-4D69-9806-FAE93574A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448"/>
    <w:pPr>
      <w:spacing w:after="5" w:line="269" w:lineRule="auto"/>
      <w:ind w:left="8" w:hanging="8"/>
      <w:jc w:val="both"/>
    </w:pPr>
    <w:rPr>
      <w:rFonts w:ascii="Times New Roman" w:eastAsia="Times New Roman" w:hAnsi="Times New Roman" w:cs="Times New Roman"/>
      <w:color w:val="00000A"/>
      <w:kern w:val="0"/>
      <w:lang w:eastAsia="hr-HR"/>
      <w14:ligatures w14:val="none"/>
    </w:rPr>
  </w:style>
  <w:style w:type="paragraph" w:styleId="Naslov1">
    <w:name w:val="heading 1"/>
    <w:basedOn w:val="Normal"/>
    <w:next w:val="Normal"/>
    <w:link w:val="Naslov1Char"/>
    <w:uiPriority w:val="9"/>
    <w:qFormat/>
    <w:rsid w:val="00025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25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2544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2544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2544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2544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2544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2544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2544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02544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2544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2544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2544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2544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2544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2544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2544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25448"/>
    <w:rPr>
      <w:rFonts w:eastAsiaTheme="majorEastAsia" w:cstheme="majorBidi"/>
      <w:color w:val="272727" w:themeColor="text1" w:themeTint="D8"/>
    </w:rPr>
  </w:style>
  <w:style w:type="paragraph" w:styleId="Naslov">
    <w:name w:val="Title"/>
    <w:basedOn w:val="Normal"/>
    <w:next w:val="Normal"/>
    <w:link w:val="NaslovChar"/>
    <w:uiPriority w:val="10"/>
    <w:qFormat/>
    <w:rsid w:val="000254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2544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2544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2544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25448"/>
    <w:pPr>
      <w:spacing w:before="160"/>
      <w:jc w:val="center"/>
    </w:pPr>
    <w:rPr>
      <w:i/>
      <w:iCs/>
      <w:color w:val="404040" w:themeColor="text1" w:themeTint="BF"/>
    </w:rPr>
  </w:style>
  <w:style w:type="character" w:customStyle="1" w:styleId="CitatChar">
    <w:name w:val="Citat Char"/>
    <w:basedOn w:val="Zadanifontodlomka"/>
    <w:link w:val="Citat"/>
    <w:uiPriority w:val="29"/>
    <w:rsid w:val="00025448"/>
    <w:rPr>
      <w:i/>
      <w:iCs/>
      <w:color w:val="404040" w:themeColor="text1" w:themeTint="BF"/>
    </w:rPr>
  </w:style>
  <w:style w:type="paragraph" w:styleId="Odlomakpopisa">
    <w:name w:val="List Paragraph"/>
    <w:basedOn w:val="Normal"/>
    <w:uiPriority w:val="34"/>
    <w:qFormat/>
    <w:rsid w:val="00025448"/>
    <w:pPr>
      <w:ind w:left="720"/>
      <w:contextualSpacing/>
    </w:pPr>
  </w:style>
  <w:style w:type="character" w:styleId="Jakoisticanje">
    <w:name w:val="Intense Emphasis"/>
    <w:basedOn w:val="Zadanifontodlomka"/>
    <w:uiPriority w:val="21"/>
    <w:qFormat/>
    <w:rsid w:val="00025448"/>
    <w:rPr>
      <w:i/>
      <w:iCs/>
      <w:color w:val="0F4761" w:themeColor="accent1" w:themeShade="BF"/>
    </w:rPr>
  </w:style>
  <w:style w:type="paragraph" w:styleId="Naglaencitat">
    <w:name w:val="Intense Quote"/>
    <w:basedOn w:val="Normal"/>
    <w:next w:val="Normal"/>
    <w:link w:val="NaglaencitatChar"/>
    <w:uiPriority w:val="30"/>
    <w:qFormat/>
    <w:rsid w:val="00025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25448"/>
    <w:rPr>
      <w:i/>
      <w:iCs/>
      <w:color w:val="0F4761" w:themeColor="accent1" w:themeShade="BF"/>
    </w:rPr>
  </w:style>
  <w:style w:type="character" w:styleId="Istaknutareferenca">
    <w:name w:val="Intense Reference"/>
    <w:basedOn w:val="Zadanifontodlomka"/>
    <w:uiPriority w:val="32"/>
    <w:qFormat/>
    <w:rsid w:val="00025448"/>
    <w:rPr>
      <w:b/>
      <w:bCs/>
      <w:smallCaps/>
      <w:color w:val="0F4761" w:themeColor="accent1" w:themeShade="BF"/>
      <w:spacing w:val="5"/>
    </w:rPr>
  </w:style>
  <w:style w:type="paragraph" w:styleId="Podnoje">
    <w:name w:val="footer"/>
    <w:basedOn w:val="Normal"/>
    <w:link w:val="PodnojeChar"/>
    <w:uiPriority w:val="99"/>
    <w:unhideWhenUsed/>
    <w:rsid w:val="0002544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25448"/>
    <w:rPr>
      <w:rFonts w:ascii="Times New Roman" w:eastAsia="Times New Roman" w:hAnsi="Times New Roman" w:cs="Times New Roman"/>
      <w:color w:val="00000A"/>
      <w:kern w:val="0"/>
      <w:lang w:eastAsia="hr-HR"/>
      <w14:ligatures w14:val="none"/>
    </w:rPr>
  </w:style>
  <w:style w:type="paragraph" w:styleId="Zaglavlje">
    <w:name w:val="header"/>
    <w:basedOn w:val="Normal"/>
    <w:link w:val="ZaglavljeChar"/>
    <w:uiPriority w:val="99"/>
    <w:unhideWhenUsed/>
    <w:rsid w:val="0002544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25448"/>
    <w:rPr>
      <w:rFonts w:ascii="Times New Roman" w:eastAsia="Times New Roman" w:hAnsi="Times New Roman" w:cs="Times New Roman"/>
      <w:color w:val="00000A"/>
      <w:kern w:val="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2209</Words>
  <Characters>12593</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Sopje</dc:creator>
  <cp:keywords/>
  <dc:description/>
  <cp:lastModifiedBy>Općina Sopje</cp:lastModifiedBy>
  <cp:revision>1</cp:revision>
  <dcterms:created xsi:type="dcterms:W3CDTF">2026-02-06T12:40:00Z</dcterms:created>
  <dcterms:modified xsi:type="dcterms:W3CDTF">2026-02-06T12:41:00Z</dcterms:modified>
</cp:coreProperties>
</file>